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19" w:rsidRDefault="00482B19" w:rsidP="007E46A1">
      <w:pPr>
        <w:shd w:val="clear" w:color="auto" w:fill="FFFFFF"/>
        <w:spacing w:before="150" w:after="150" w:line="450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205540" cy="8764293"/>
            <wp:effectExtent l="0" t="3175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5540" cy="87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B19" w:rsidRDefault="00482B19" w:rsidP="007E46A1">
      <w:pPr>
        <w:shd w:val="clear" w:color="auto" w:fill="FFFFFF"/>
        <w:spacing w:before="150" w:after="150" w:line="450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7F717C" w:rsidRPr="007E46A1" w:rsidRDefault="007F717C" w:rsidP="007E46A1">
      <w:pPr>
        <w:shd w:val="clear" w:color="auto" w:fill="FFFFFF"/>
        <w:spacing w:before="150" w:after="150" w:line="450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E46A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1.ОБЩИЕ ПОЛОЖЕНИЯ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1.1.Настоящее «Положение об оценивании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учебных достижений обучающихся в КГБОУ «Красноярская школа №1»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 является локальным актом 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>КГБОУ «Красноярская школа №1»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Школа).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1.2.Положение регулирует вопросы оценивания результатов учебной деятельности обучающихся по предметам базисной и инвариантной части учебного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плана Школы.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1.3. Положение разработано в соответствии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‒Федеральным Законом № 273-ФЗ «Об образовании в Российской Федерации» (далее – Закон об образовании);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‒Федеральным государственным стандартом основного и среднего общего образования, утвержденного приказом Министерства образования и науки Российской Федерации от 17 декабря 2010 г. № 1897;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1.4.Положение составлено на основании: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‒Устава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КГБОУ «Красноярская школа №1»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>АООП КГБОУ «Красноярская школа №1»</w:t>
      </w:r>
      <w:r w:rsidR="00F1089D" w:rsidRPr="007E46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‒нормативного письма МО РФ от 31 октября 2003 г. N 13-51-263/123 «Об оценивании и аттестации учащихся, </w:t>
      </w:r>
      <w:proofErr w:type="spell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отнесѐнных</w:t>
      </w:r>
      <w:proofErr w:type="spell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здоровья к специальной медицинской группе для занятий физической культурой»;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1.5. Настоящее Положение является обязательным для исполнения всеми участниками образовательного процесса.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1.6.Настоящее Положение и изменения к нему утверждаются директором школы. Срок действия данного Положения не ограничен. При изменении законодательной базы (п.1.3, п.1.4 настоящего Положения) издается Дополнительное положение к данному документу, которое согласовывается с Педагогическим советом и является его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неотъемлемой частью.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1.7.Цель разработки настоящего Положения: повышение качества образования посредством установления единых требований к отметке и оценке учебных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достижений обучающихся.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1.8.Задачи: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образовательного стандарта;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‒контроль выполнения учебных программ и календарных планов изучения отдельных предметов;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‒ формирование положительной учебной мотивации, самооценки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и помощь в выборе дальнейшей индивидуальной образовательной траектории обучающегося;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‒повышение уровня объективности, гласности в оценивании педагогом учебных достижений обучающегося.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1.9.В Положении использованы следующие понятия и термины: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</w:t>
      </w:r>
      <w:r w:rsidRPr="007E46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Отметка 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–э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>то результат процесса оценивания,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количественное выражение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учебных достижений обучающихся в цифрах и баллах.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</w:t>
      </w:r>
      <w:r w:rsidRPr="007E46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 учебных достижений – 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это процесс,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по установлению степени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 </w:t>
      </w:r>
      <w:r w:rsidRPr="007E46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Промежуточная аттестация обучающихся 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–п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>роцедура,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проводимая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с целью оценки качества усвоения содержания части или всего объема одной учебной дисциплины после завершения ее изучения.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</w:t>
      </w:r>
      <w:r w:rsidRPr="007E46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Текущий контроль 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успеваемости–это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систематическая проверка знаний,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умений, навыков обучающихся, проводимая учителем на текущих занятиях в соответствии с учебной программой.</w:t>
      </w:r>
    </w:p>
    <w:p w:rsidR="007F717C" w:rsidRPr="007E46A1" w:rsidRDefault="007F717C" w:rsidP="007E46A1">
      <w:pPr>
        <w:shd w:val="clear" w:color="auto" w:fill="FFFFFF"/>
        <w:spacing w:before="150" w:after="150" w:line="450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E46A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2.ОСНОВНЫЕ ПРИНЦИПЫ И ОБЩИЕ ТРЕБОВАНИЯ К ОЦЕНИВАНИЮ РЕЗУЛЬТАТОВ УЧЕБНОЙ ДЕЯТЕЛЬНОСТИ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2.1. При оценивании учебной деятельности обучающегося или ее результата соблюдаются следующие основные принципы: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‒ справедливость и объективность, исключающая личностное отношение к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‒учет возрастных и индивидуальных особенностей обучающихся;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‒приоритет оценки педагога; итоговой является отметка, выставляемая педагогом;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‒гибкость и вариативность форм оценивания результатов (использование различных процедур и форм оценивания образовательных результатов);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‒уровневый характер контроля и оценивания (разработка средств контроля на основе базового и повышенного уровней достижения образовательных результатов);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‒гласность и прозрачность, т.е. доступность и понятность информации об учебных достижениях обучающихся, возможность любого заинтересованного лица (обучающийся, родитель/законный представитель) проанализировать результаты и сделать соответствующие выводы. Информация о целях, содержании, формах и методах оценивания должна быть доведена до сведения учащихся и родителей/законных представителей.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информация об индивидуальных результатах обучения и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должна быть адресной.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Общие требования к оцениванию результатов учебной деятельности обучающегося:</w:t>
      </w:r>
      <w:proofErr w:type="gramEnd"/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2.2.1.параметры, критерии и показатели выставления отметок по предметам размещены в электронной образовательной среде (школьной)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7F717C" w:rsidRPr="007E46A1" w:rsidRDefault="001B4828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2.2.2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.учитель использует в своей деятельности различные виды контроля: устный, письменный, тестирование для объективности результата;</w:t>
      </w:r>
    </w:p>
    <w:p w:rsidR="007F717C" w:rsidRPr="007E46A1" w:rsidRDefault="001B4828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2.2.3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.учитель комментирует отметку обучающегося (отмечает положительные и отрицательные стороны ответа) как в письменном, так и в устном виде;</w:t>
      </w:r>
    </w:p>
    <w:p w:rsidR="007F717C" w:rsidRPr="007E46A1" w:rsidRDefault="001B4828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2.2.4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.обучающийся имеет возможность пересдать слабо усвоенный и ранее пройденный материал в виде проверочной работы или собеседования не менее чем за неделю до окончания четверти (полугодия);</w:t>
      </w:r>
    </w:p>
    <w:p w:rsidR="007F717C" w:rsidRPr="007E46A1" w:rsidRDefault="001B4828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2.2.5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.классный руководитель выставляет полученные </w:t>
      </w:r>
      <w:proofErr w:type="gramStart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отметки в дневник из электронного журнала с целью своевременного контроля со стороны родителей (законных представителей) не реже 1 раза в месяц;</w:t>
      </w:r>
    </w:p>
    <w:p w:rsidR="007F717C" w:rsidRPr="007E46A1" w:rsidRDefault="001B4828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2.2.6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.классный руководитель доводит до сведения родителей (законных представителей) об образовательных достижениях обучающихся.</w:t>
      </w:r>
    </w:p>
    <w:p w:rsidR="007F717C" w:rsidRPr="007E46A1" w:rsidRDefault="001B4828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2.2.7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.классный руководитель доводит до сведения родителей (законных представителей) о неудовлетворительных результатах промежуточной аттестации по учебным предметам в письменном виде.</w:t>
      </w:r>
    </w:p>
    <w:p w:rsidR="007F717C" w:rsidRPr="007E46A1" w:rsidRDefault="001B4828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2.2.8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.классный руководитель несет персональную ответственность за достоверность выставленных оценок и своевременное информирование родителей (законных представителей) о текущей учебной успеваемости обучающихся.</w:t>
      </w:r>
    </w:p>
    <w:p w:rsidR="007F717C" w:rsidRPr="007E46A1" w:rsidRDefault="007F717C" w:rsidP="007E46A1">
      <w:pPr>
        <w:shd w:val="clear" w:color="auto" w:fill="FFFFFF"/>
        <w:spacing w:before="150" w:after="150" w:line="450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E46A1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3.РЕГЛАМЕНТ ОЦЕНКИ И ОЦЕНИВАНИЯ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3.1.Оценке подлежат: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‒объем, системность знаний, навыков, умений, компетенций, характеризующие учебные достижения ученика в учебной деятельности;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‒личные достижения обучающихся во внеурочной образовательной деятельности (результаты участия в олимпиадах, конкурсах, проектах, в том числе учебно-исследовательских, соревнованиях и т.п. по предмету).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3.2.Успешность освоения учебных программ обучающихся оценивается по пятибалльной системе. Минимальный балл – «1», максимальный – «5».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3.3. При выставлении отметки учитель руководствуется критериями и параметрами оценки результатов учебной деятельности, отраженными в рабочих программах по предмету. Оценка выставляется, как средний балл текущих оценок, при этом пятерка выставляется при среднем балле 4,5; четверка 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при среднем балле 3,5</w:t>
      </w:r>
      <w:r w:rsidR="004D7E16" w:rsidRPr="007E46A1">
        <w:rPr>
          <w:rFonts w:ascii="Arial" w:eastAsia="Times New Roman" w:hAnsi="Arial" w:cs="Arial"/>
          <w:sz w:val="24"/>
          <w:szCs w:val="24"/>
          <w:lang w:eastAsia="ru-RU"/>
        </w:rPr>
        <w:t>; тройка</w:t>
      </w:r>
      <w:r w:rsidR="00063E73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4D7E16" w:rsidRPr="007E46A1">
        <w:rPr>
          <w:rFonts w:ascii="Arial" w:eastAsia="Times New Roman" w:hAnsi="Arial" w:cs="Arial"/>
          <w:sz w:val="24"/>
          <w:szCs w:val="24"/>
          <w:lang w:eastAsia="ru-RU"/>
        </w:rPr>
        <w:t>при среднем балле 2,5.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4.КРИТЕРИИ ОТМЕТОК ПРИ ОЦЕНИВАНИИ РЕЗУЛЬТАТОВ УЧЕБНОЙ И ВНЕУРОЧНОЙ ОБРАЗОВАТЕЛЬНОЙ ДЕЯТЕЛЬНОСТИ ОБУЧАЮЩИХСЯ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4.1.Основой для определения уровня знаний являются критерии оценивания – полнота знаний, их обобщенность и системность: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‒полнота и правильность – это правильный, точный ответ;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‒правильный, но неполный или неточный ответ;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‒неправильный ответ;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‒нет ответа.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4.2.При выставлении отметок необходимо учитывать классификацию ошибок и их качество: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‒грубые ошибки;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‒однотипные ошибки;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‒негрубые ошибки;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‒недочеты.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4.3.Общие критерии отметок при оценивании результатов учебной деятельности обучающихся: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‒отметку «5» («отлично») получает обучающийся, устный ответ, письменная работа или результат практической деятельности которого в полной мере (на 90 – 100%) соответствуют требованиям (ожидаемым результатам) рабочей программы;</w:t>
      </w:r>
    </w:p>
    <w:tbl>
      <w:tblPr>
        <w:tblW w:w="1303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2597"/>
      </w:tblGrid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отметку «4» («хорошо») получает обучающийся устный ответ, письменная работа или результат практической деятельности, которого в целом (на 70 – 89%), соответствуют требованиям (ожидаемым результатам) рабочей программы, но содержат незначительные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недостатки и </w:t>
            </w:r>
            <w:proofErr w:type="spellStart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недочѐты</w:t>
            </w:r>
            <w:proofErr w:type="spellEnd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отметку «3» («удовлетворительно») получает обучающийся, устный ответ, письменная работа или результат практической деятельности которого в целом (на 50 – 69%) соответствуют требованиям (ожидаемым результатам) рабочей программы, но содержат недостатки, </w:t>
            </w:r>
            <w:proofErr w:type="spellStart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недочѐты</w:t>
            </w:r>
            <w:proofErr w:type="spellEnd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ошибки;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отметку «2» («неудовлетворительно») получает обучающийся, устный ответ, письменная работа или результат практической деятельности которого лишь частично (20 - 50%) соответствуют требованиям (ожидаемым результатам) рабочей программы и содержат значительные недостатки, </w:t>
            </w:r>
            <w:proofErr w:type="spellStart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недочѐты</w:t>
            </w:r>
            <w:proofErr w:type="spellEnd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ошибки;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отметку «1» («плохо») получает обучающийся, устный ответ, письменная работа или результат практической деятельности которого обнаруживает частичное (от 1 до 29 %), или полное незнание и непонимание изученного материала, или не смог ответить ни на один вопрос по изученному материалу, или </w:t>
            </w: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часть работы выполнена не самостоятельно.</w:t>
            </w:r>
          </w:p>
        </w:tc>
      </w:tr>
    </w:tbl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4.5.Оценивание личных достижений обучающихся в очных олимпиадах, конкурсах, проектах, в том числе учебно-исследовательских, соревнованиях различного уровня по предмету:</w:t>
      </w:r>
    </w:p>
    <w:tbl>
      <w:tblPr>
        <w:tblW w:w="1303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96"/>
        <w:gridCol w:w="3093"/>
        <w:gridCol w:w="4082"/>
      </w:tblGrid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E4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призѐ</w:t>
            </w:r>
            <w:proofErr w:type="gramStart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«5»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«5» «5»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призѐ</w:t>
            </w:r>
            <w:proofErr w:type="gramStart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«5» «5»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«5» «5» «5»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«5»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призѐ</w:t>
            </w:r>
            <w:proofErr w:type="gramStart"/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«5» «5» «5»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«5» «5» «5» «5»</w:t>
            </w:r>
          </w:p>
        </w:tc>
      </w:tr>
    </w:tbl>
    <w:p w:rsidR="007F717C" w:rsidRPr="007E46A1" w:rsidRDefault="007F717C" w:rsidP="007E46A1">
      <w:pPr>
        <w:shd w:val="clear" w:color="auto" w:fill="FFFFFF"/>
        <w:spacing w:before="150" w:after="150" w:line="450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E46A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5.ПОРЯДОК ВЫСТАВЛЕНИЯ ОТМЕТОК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5.1.Отметки обучающимся по учебным предметам выставляются:</w:t>
      </w:r>
      <w:proofErr w:type="gramEnd"/>
    </w:p>
    <w:p w:rsidR="007F717C" w:rsidRPr="007E46A1" w:rsidRDefault="007E46A1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‒во 2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-9 классах – за каждую четверть и за год;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5.2.Отметка за четверть / полугодие и год выставляется как среднее арифметическое (округление баллов в пользу обучающегося), принимая во внимание отметку, рекомендованную электронным журналом с учетом приоритета результатов контрольных (проверочных) работ в соответствии со шкалой:</w:t>
      </w:r>
    </w:p>
    <w:tbl>
      <w:tblPr>
        <w:tblW w:w="1303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3"/>
        <w:gridCol w:w="5238"/>
      </w:tblGrid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2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482B19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 – 4,4</w:t>
            </w:r>
            <w:r w:rsidR="007F717C"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482B19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 – 3,4</w:t>
            </w:r>
            <w:r w:rsidR="007F717C"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482B19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 – 2, 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5.3.Итоговые отметки учащихся за четверть / полугодие, год должны быть обоснованы, то есть соответствовать успеваемости ученика в зачетный период. Для объективной аттестации учащихся используется следующие критерии:</w:t>
      </w:r>
    </w:p>
    <w:tbl>
      <w:tblPr>
        <w:tblW w:w="1303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4645"/>
        <w:gridCol w:w="4867"/>
      </w:tblGrid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отметок в четверть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отметок в полугодие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2 часа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3 отметок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 отметок</w:t>
            </w:r>
          </w:p>
        </w:tc>
      </w:tr>
      <w:tr w:rsidR="007E46A1" w:rsidRPr="007E46A1" w:rsidTr="007F717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Более 2 часов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 – 7 отметок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717C" w:rsidRPr="007E46A1" w:rsidRDefault="007F717C" w:rsidP="007E46A1">
            <w:pPr>
              <w:spacing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 отметок</w:t>
            </w:r>
          </w:p>
        </w:tc>
      </w:tr>
    </w:tbl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5.4.Итоговая отметка по учебному предмету в переводных классах выставляется учителем в соответствии с годовой отметкой, кроме учащихся имеющих академическую задолженность.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5.5. Итоговая отметка по учебному предмету в переводных классах учащимся, имеющих академическую задолженность выставляется на основе работы по ликвидации академической задолженности.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5.6. Итоговые отметки выпускникам 9-го класса по общеобразовательным предметам входящих в ОГЭ выставляются как среднее арифметическое годовой и экзаменационной отметки в пользу обучающегося, а по остальным общеобразовательным предметам соответствует годовой отметке.</w:t>
      </w:r>
    </w:p>
    <w:p w:rsidR="007F717C" w:rsidRPr="007E46A1" w:rsidRDefault="00063E73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5.7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.Если в течение четверти письменную, проверочную, контрольную работу </w:t>
      </w:r>
      <w:proofErr w:type="gramStart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обучающийся</w:t>
      </w:r>
      <w:proofErr w:type="gramEnd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получил неудовлетворительную отметку, то по согласованию с учителем ему </w:t>
      </w:r>
      <w:proofErr w:type="spellStart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даѐтся</w:t>
      </w:r>
      <w:proofErr w:type="spellEnd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возможность повторной работы, при этом обучающийся обязан пересдать и исправить неудовлетворительную отметку не позднее за 1 неделю до окончания четверти.</w:t>
      </w:r>
    </w:p>
    <w:p w:rsidR="007F717C" w:rsidRPr="007E46A1" w:rsidRDefault="00063E73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5.8</w:t>
      </w:r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. Обучающийся имеет академическую задолженность за четверть (полугодие), если он не выполнил 2/3 (67%) обязательных заданий. Если задания не выполнены по уважительной причине (болезнь, санаторно-курортное лечение, официальный вызов на соревнования, участие в концертной деятельности и т.п.) </w:t>
      </w:r>
      <w:proofErr w:type="gramStart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график индивидуальных консультаций на каникулах или в дополнительное время, о </w:t>
      </w:r>
      <w:proofErr w:type="spellStart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>чѐм</w:t>
      </w:r>
      <w:proofErr w:type="spellEnd"/>
      <w:r w:rsidR="007F717C"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 уведомляют обучающегося и его родителей (законных представителей). При этом ответственность за прохождение пропущенного учебного материала возлагается на родителей (законных представителей).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5.10.Обучающиеся, находящиеся на лечении и обучавшиеся в лечебных учреждениях, аттестуются (на основании соответствующего документа, справки) с учетом отметок, полученных в соответствующих образовательных учреждениях.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5.11.Ученики 2-8, не освоившие программу учебного года и имеющие академическую задолженность по одному предмету, переводятся в следующий класс условно с обязательной ликвидацией задолженности по предмету в течение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учебного года.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5.12.Обучающиеся основного общего образования, не освоившие программу учебного года и имеющие академическую задолженность по двум и более предметам, оставляются на повторное обучение с согласия родителей (законных представителей), или могут выбрать иную форму получения образования.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5.13.Обучающиеся 10 класса, имеющие академическую задолженность по двум и более предметам, не оставляются на повторное обучение, им предлагается иная форма получения образования.</w:t>
      </w:r>
    </w:p>
    <w:p w:rsidR="007F717C" w:rsidRPr="007E46A1" w:rsidRDefault="007F717C" w:rsidP="007E46A1">
      <w:pPr>
        <w:shd w:val="clear" w:color="auto" w:fill="FFFFFF"/>
        <w:spacing w:before="150" w:after="150" w:line="450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7E46A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6.ОСОБЕННОСТИ ВЫСТАВЛЕНИЯ ОТМЕТОК ПО ФИЗИЧЕСКОЙ КУЛЬТУРЕ ОБУЧАЮЩИМСЯ, ОТНЕСЕННЫМ К РАЗЛИЧНЫМ ГРУППАМ ЗДОРОВЬЯ</w:t>
      </w:r>
      <w:proofErr w:type="gramEnd"/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6.1.По физической культуре обучающимся, отнесенным к основной группе, выставляются текущие и итоговые отметки с учетом состояния здоровья обучающихся, их природных физических данных и личных достижений за</w:t>
      </w:r>
      <w:r w:rsidR="001B4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определенный учебный период.</w:t>
      </w:r>
      <w:proofErr w:type="gramEnd"/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6.2.Оценка успеваемости школьников, относящихся к подготовительной медицинской группе, отраженной в медицинской карте, проводится на общих основаниях, за</w:t>
      </w:r>
      <w:r w:rsidR="008A2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исключением оценки выполнения тех движений, которые им противопоказаны.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6.3.Временное освобождение от уроков физической культуры допускается лишь с разрешения врача на основании медицинской справки.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6.4.При длительных пропусках уроков по учебному предмету обучающемуся могут быть назначены дополнительные учебные занятия (в том числе и во время каникул) до</w:t>
      </w:r>
      <w:r w:rsidR="001B4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конца учебного периода (до начала зачетной/экзаменационной сессии).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6.5.Итоговая отметка в этом случае выставляется с учетом показанных умений (и / или выполнения обучающимся практических действий по физической культуре) на дополнительных занятиях.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6.6.Для учащихся, отнесенных к специальной </w:t>
      </w:r>
      <w:r w:rsidR="00E40650">
        <w:rPr>
          <w:rFonts w:ascii="Arial" w:eastAsia="Times New Roman" w:hAnsi="Arial" w:cs="Arial"/>
          <w:sz w:val="24"/>
          <w:szCs w:val="24"/>
          <w:lang w:eastAsia="ru-RU"/>
        </w:rPr>
        <w:t>группе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, отметка отражает их успехи в формировании навыков здорового образа жизни и рационального двигательного режима, на основании документа из поликлиники, где обучающийся включен в группу здоровья или лечебной физкультуры, а также на базе школы в составе группы лечебной физкультуры.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6.7.При выставлении текущей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отметки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обучающемся специальной группы необходимо соблюдать особый такт, быть максимально внимательным, не унижать достоинства ученика, использовать отметку таким образом, чтобы она способствовала его развитию, стимулировала на дальнейшие занятия физической</w:t>
      </w:r>
      <w:r w:rsidR="001B4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>культурой.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6.8.В случае, если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полностью противопоказаны занятия физической культурой, а также, если он пропустил большое количество уроков по уважительной причине, то в течение учебной четверти он </w:t>
      </w:r>
      <w:proofErr w:type="spell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сдаѐт</w:t>
      </w:r>
      <w:proofErr w:type="spell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реферат или проектную работу по</w:t>
      </w:r>
      <w:r w:rsidR="00E406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тематике курса. Тематика определяется учителем совместно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обучающимся.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6.9. Учитель, работающий с обучающимися специальной группы, обязательно учитывает противопоказания и ограничения, руководствуется</w:t>
      </w:r>
      <w:r w:rsidR="00E406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рекомендациями, </w:t>
      </w:r>
      <w:proofErr w:type="spell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несѐт</w:t>
      </w:r>
      <w:proofErr w:type="spell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персональную ответственность за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6.10.Обучающиеся, имеющие спортивные разряды, профессионально занимающиеся спортом,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предоставляют справку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из спортивной организации, где указаны его результаты. Оценивание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происходит в индивидуальном порядке. 6.11.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Освобожденные обучающиеся находятся в спортивном зале, являются участниками образовательного процесса с ограничением в соответствии с медицинскими показаниями (могут осуществлять посильную помощь учителю при проведении урока (например, судейство).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Учитель физической культуры несет за их жизнь и здоровье персональную ответственность.</w:t>
      </w:r>
    </w:p>
    <w:p w:rsidR="007F717C" w:rsidRPr="007E46A1" w:rsidRDefault="007F717C" w:rsidP="007E46A1">
      <w:pPr>
        <w:shd w:val="clear" w:color="auto" w:fill="FFFFFF"/>
        <w:spacing w:before="150" w:after="150" w:line="450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E46A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7.Права и обязанности субъектов оценочной деятельности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7.1.Отношения между учителями, обучающимися, родителями (законными представителями)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администрацией школы выстраиваются на основе сотрудничества. Каждый из участников такого сотрудничества имеет право, прежде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на самооценку своей деятельности, на свое особое аргументированное мнение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по поводу оценки результатов деятельности одного субъекта другим.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7.2.Права и обязанности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7.2.1.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Обучающиеся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имеют право: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‒на собственную оценку своих достижений;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‒на оценку своих достижений учителем;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‒на оценку проявления творчества и инициативы во всех сферах школьной жизни;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‒определенное время для ликвидации неудовлетворительных результатов обучения;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‒на предоставление и публичную защиту результатов своей деятельности.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7.2.2. Обучающиеся обязаны: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‒по возможности проявлять оценочную самостоятельность в учебной работе;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‒овладевать способами оценивания, принятыми в школы,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‒проходить промежуточную и итоговую аттестацию,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- посещать дополнительные занятия, организованные для повышения качества знаний.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7.3. Права и обязанности учителя: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7.3.1. Учитель имеет право: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‒оценивать деятельность обучающихся на основе выработанных критериев;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‒фиксировать динамику развития и обучения ученика только относительно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его собственных возможностей и достижений.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7.3.2. Учитель обязан: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‒соблюдать «Положение о системе оценивания учебных достижений обучающихся»;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‒соблюдать педагогический такт при оценке результатов деятельности обучающихся;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‒работать над формированием у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самоконтроля и самооценки;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 доводить до сведения родителей (законных представителей) информацию о результатах учебной деятельности детей, их достижениях, успехах трудностях.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7.4.Права и обязанности родителей/законных представителей: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7.4.1.Родитель имеет право: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‒знать о принципах и способах оценивания в Школе;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‒получать достоверную информацию о результатах учебной деятельности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детей, их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достижениях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>, успехах и трудностях;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‒ получать индивидуальные консультации учителей-предметников и социальным педагогом по преодолению проблем и </w:t>
      </w:r>
      <w:proofErr w:type="spell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трудностей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>озникающих</w:t>
      </w:r>
      <w:proofErr w:type="spell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у ребенка в обучении, на основании личного запроса.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7.4.2.Родитель обязан: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‒соблюдать такт по отношению к ребенку и учителю, любому участнику образовательного процесса;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‒ информировать учителя о возможных трудностях и проблемах ребенка, с которыми родитель сталкивается в домашних условиях;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‒посещать родительские собрания и иные </w:t>
      </w:r>
      <w:proofErr w:type="gramStart"/>
      <w:r w:rsidRPr="007E46A1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proofErr w:type="gramEnd"/>
      <w:r w:rsidRPr="007E46A1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годовым планом работы школы.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t>7.5.Несоблюдение субъектами образовательного процесса отдельных пунктов данного Положения может повлечь за собой невыполнение основной задачи школы – формирования ключевых компетенций школьников.</w:t>
      </w:r>
    </w:p>
    <w:p w:rsidR="007F717C" w:rsidRPr="007E46A1" w:rsidRDefault="007F717C" w:rsidP="007E46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7.6.При нарушении основных принципов обучения одной из сторон образовательного процесса другая сторона имеет право обратиться к администрации школы с целью защиты своих прав в установленном Уставом школы порядке.  </w:t>
      </w:r>
    </w:p>
    <w:p w:rsidR="00D14FFC" w:rsidRPr="007E46A1" w:rsidRDefault="00D14FFC" w:rsidP="007E46A1">
      <w:pPr>
        <w:jc w:val="both"/>
      </w:pPr>
    </w:p>
    <w:sectPr w:rsidR="00D14FFC" w:rsidRPr="007E46A1" w:rsidSect="007F71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54"/>
    <w:rsid w:val="00063E73"/>
    <w:rsid w:val="001A43BA"/>
    <w:rsid w:val="001B4828"/>
    <w:rsid w:val="00482B19"/>
    <w:rsid w:val="00493254"/>
    <w:rsid w:val="004D7E16"/>
    <w:rsid w:val="007E46A1"/>
    <w:rsid w:val="007F717C"/>
    <w:rsid w:val="008A2B14"/>
    <w:rsid w:val="00B5527F"/>
    <w:rsid w:val="00B8284B"/>
    <w:rsid w:val="00D14FFC"/>
    <w:rsid w:val="00E40650"/>
    <w:rsid w:val="00F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2022-01-12T07:48:00Z</cp:lastPrinted>
  <dcterms:created xsi:type="dcterms:W3CDTF">2021-12-29T06:02:00Z</dcterms:created>
  <dcterms:modified xsi:type="dcterms:W3CDTF">2022-01-12T07:55:00Z</dcterms:modified>
</cp:coreProperties>
</file>