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82762" w:rsidRDefault="00982762" w:rsidP="00982762">
      <w:pPr>
        <w:pStyle w:val="Standard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 w:bidi="ar-SA"/>
        </w:rPr>
        <w:drawing>
          <wp:inline distT="0" distB="0" distL="0" distR="0">
            <wp:extent cx="6120130" cy="8645115"/>
            <wp:effectExtent l="0" t="0" r="0" b="381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5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                </w:t>
      </w: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</w:t>
      </w: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Пояснительная записка</w:t>
      </w:r>
      <w:bookmarkStart w:id="0" w:name="_GoBack"/>
      <w:bookmarkEnd w:id="0"/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к рабочей программе по технологии</w:t>
      </w: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                                         9.2 класс</w:t>
      </w:r>
    </w:p>
    <w:p w:rsidR="00982762" w:rsidRDefault="00982762" w:rsidP="00982762">
      <w:pPr>
        <w:pStyle w:val="Standard"/>
        <w:rPr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Статус документа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программа для слабовидящих детей по технологии составлена на основе федерального  государственного стандарта основного общего образования второго поколения,  программы Технология: 5-8(9) классы, </w:t>
      </w:r>
      <w:proofErr w:type="spellStart"/>
      <w:r>
        <w:rPr>
          <w:rFonts w:cs="Times New Roman"/>
          <w:sz w:val="28"/>
          <w:szCs w:val="28"/>
        </w:rPr>
        <w:t>А.Т.Тищенко</w:t>
      </w:r>
      <w:proofErr w:type="spellEnd"/>
      <w:r>
        <w:rPr>
          <w:rFonts w:cs="Times New Roman"/>
          <w:sz w:val="28"/>
          <w:szCs w:val="28"/>
        </w:rPr>
        <w:t xml:space="preserve">, </w:t>
      </w:r>
      <w:proofErr w:type="spellStart"/>
      <w:r>
        <w:rPr>
          <w:rFonts w:cs="Times New Roman"/>
          <w:sz w:val="28"/>
          <w:szCs w:val="28"/>
        </w:rPr>
        <w:t>Н.В.Синица</w:t>
      </w:r>
      <w:proofErr w:type="spellEnd"/>
      <w:r>
        <w:rPr>
          <w:rFonts w:cs="Times New Roman"/>
          <w:sz w:val="28"/>
          <w:szCs w:val="28"/>
        </w:rPr>
        <w:t xml:space="preserve">, М., </w:t>
      </w:r>
      <w:proofErr w:type="spellStart"/>
      <w:r>
        <w:rPr>
          <w:rFonts w:cs="Times New Roman"/>
          <w:sz w:val="28"/>
          <w:szCs w:val="28"/>
        </w:rPr>
        <w:t>Ветана</w:t>
      </w:r>
      <w:proofErr w:type="spellEnd"/>
      <w:r>
        <w:rPr>
          <w:rFonts w:cs="Times New Roman"/>
          <w:sz w:val="28"/>
          <w:szCs w:val="28"/>
        </w:rPr>
        <w:t xml:space="preserve">-Граф, 2014, авторской программы «Художественная обработка древесины» для учащихся 5-12 классов с нарушением зрения. Рабочая образовательная программа конкретизирует содержание предметных тем общеобразовательного стандарта и дает распределение учебных часов по разделам и темам, определяет перечень практических работ и характеризует личностные, </w:t>
      </w:r>
      <w:proofErr w:type="spellStart"/>
      <w:r>
        <w:rPr>
          <w:rFonts w:cs="Times New Roman"/>
          <w:sz w:val="28"/>
          <w:szCs w:val="28"/>
        </w:rPr>
        <w:t>метапредметные</w:t>
      </w:r>
      <w:proofErr w:type="spellEnd"/>
      <w:r>
        <w:rPr>
          <w:rFonts w:cs="Times New Roman"/>
          <w:sz w:val="28"/>
          <w:szCs w:val="28"/>
        </w:rPr>
        <w:t xml:space="preserve"> и предметные результаты изучения технологии.</w:t>
      </w:r>
    </w:p>
    <w:p w:rsidR="00982762" w:rsidRDefault="00982762" w:rsidP="00982762">
      <w:pPr>
        <w:pStyle w:val="Standard"/>
        <w:jc w:val="both"/>
      </w:pP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color w:val="00000A"/>
          <w:sz w:val="28"/>
          <w:szCs w:val="28"/>
        </w:rPr>
        <w:t xml:space="preserve">   </w:t>
      </w:r>
    </w:p>
    <w:p w:rsidR="00982762" w:rsidRDefault="00982762" w:rsidP="00982762">
      <w:pPr>
        <w:pStyle w:val="Standard"/>
        <w:jc w:val="both"/>
      </w:pPr>
      <w:r>
        <w:rPr>
          <w:rFonts w:cs="Times New Roman"/>
          <w:b/>
          <w:color w:val="00000A"/>
          <w:sz w:val="28"/>
          <w:szCs w:val="28"/>
        </w:rPr>
        <w:t xml:space="preserve">    </w:t>
      </w:r>
      <w:r>
        <w:rPr>
          <w:rFonts w:cs="Times New Roman"/>
          <w:b/>
          <w:sz w:val="28"/>
          <w:szCs w:val="28"/>
        </w:rPr>
        <w:t>Приоритетными направлениями реализации рабочей программы</w:t>
      </w:r>
      <w:r>
        <w:rPr>
          <w:rFonts w:cs="Times New Roman"/>
          <w:sz w:val="28"/>
          <w:szCs w:val="28"/>
        </w:rPr>
        <w:t xml:space="preserve"> </w:t>
      </w:r>
      <w:r>
        <w:rPr>
          <w:rFonts w:cs="Times New Roman"/>
          <w:bCs/>
          <w:sz w:val="28"/>
          <w:szCs w:val="28"/>
        </w:rPr>
        <w:t>выступают:</w:t>
      </w:r>
    </w:p>
    <w:p w:rsidR="00982762" w:rsidRDefault="00982762" w:rsidP="00982762">
      <w:pPr>
        <w:pStyle w:val="Standard"/>
        <w:numPr>
          <w:ilvl w:val="0"/>
          <w:numId w:val="12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осуществление образовательного и коррекционного процессов, т.е. реализация общеобразовательных программ </w:t>
      </w:r>
      <w:r>
        <w:rPr>
          <w:color w:val="FF0000"/>
          <w:sz w:val="28"/>
          <w:szCs w:val="28"/>
        </w:rPr>
        <w:t xml:space="preserve"> </w:t>
      </w:r>
      <w:r>
        <w:rPr>
          <w:color w:val="800000"/>
          <w:sz w:val="28"/>
          <w:szCs w:val="28"/>
        </w:rPr>
        <w:t>основного и среднего</w:t>
      </w:r>
      <w:r>
        <w:rPr>
          <w:color w:val="FF0000"/>
          <w:sz w:val="28"/>
          <w:szCs w:val="28"/>
        </w:rPr>
        <w:t xml:space="preserve"> </w:t>
      </w:r>
      <w:r>
        <w:rPr>
          <w:sz w:val="28"/>
          <w:szCs w:val="28"/>
        </w:rPr>
        <w:t>общего образования для детей с патологией зрения;</w:t>
      </w:r>
    </w:p>
    <w:p w:rsidR="00982762" w:rsidRDefault="00982762" w:rsidP="00982762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формирование </w:t>
      </w:r>
      <w:r>
        <w:rPr>
          <w:rFonts w:cs="Times New Roman"/>
          <w:sz w:val="28"/>
          <w:szCs w:val="28"/>
        </w:rPr>
        <w:t xml:space="preserve">общей культуры, духовно-нравственное, социальное, личностное и интеллектуальное развитие </w:t>
      </w:r>
      <w:proofErr w:type="gramStart"/>
      <w:r>
        <w:rPr>
          <w:rFonts w:cs="Times New Roman"/>
          <w:sz w:val="28"/>
          <w:szCs w:val="28"/>
        </w:rPr>
        <w:t>обучающихся</w:t>
      </w:r>
      <w:proofErr w:type="gramEnd"/>
      <w:r>
        <w:rPr>
          <w:rFonts w:cs="Times New Roman"/>
          <w:sz w:val="28"/>
          <w:szCs w:val="28"/>
        </w:rPr>
        <w:t xml:space="preserve"> с ограниченными возможностями здоровья</w:t>
      </w:r>
      <w:r>
        <w:rPr>
          <w:sz w:val="28"/>
          <w:szCs w:val="28"/>
        </w:rPr>
        <w:t>;</w:t>
      </w:r>
    </w:p>
    <w:p w:rsidR="00982762" w:rsidRDefault="00982762" w:rsidP="00982762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обучения, воспитания, коррекции первичных и вторичных отклонений в развитии детей с нарушениями зрения, развитие сохранных анализаторов, формирование социально значимых качеств личности, компенсаторных умений и навыков, обеспечивающих социальную адаптацию в обществе;</w:t>
      </w:r>
    </w:p>
    <w:p w:rsidR="00982762" w:rsidRDefault="00982762" w:rsidP="00982762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обеспечение условий для качественного обучения слабовидящих учащихся, всестороннего развития и раскрытия их способностей;</w:t>
      </w:r>
    </w:p>
    <w:p w:rsidR="00982762" w:rsidRDefault="00982762" w:rsidP="00982762">
      <w:pPr>
        <w:pStyle w:val="Standard"/>
        <w:numPr>
          <w:ilvl w:val="0"/>
          <w:numId w:val="2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создание условий для осознанного выбора и последующего освоения профессиональных образовательных программ.</w:t>
      </w:r>
    </w:p>
    <w:p w:rsidR="00982762" w:rsidRDefault="00982762" w:rsidP="00982762">
      <w:pPr>
        <w:pStyle w:val="Standard"/>
        <w:spacing w:line="100" w:lineRule="atLeast"/>
        <w:ind w:left="720" w:right="87" w:hanging="360"/>
        <w:jc w:val="both"/>
        <w:rPr>
          <w:sz w:val="28"/>
          <w:szCs w:val="28"/>
        </w:rPr>
      </w:pPr>
    </w:p>
    <w:p w:rsidR="00982762" w:rsidRDefault="00982762" w:rsidP="00982762">
      <w:pPr>
        <w:pStyle w:val="Standard"/>
        <w:spacing w:line="100" w:lineRule="atLeast"/>
        <w:ind w:right="87" w:firstLine="709"/>
        <w:jc w:val="both"/>
      </w:pPr>
      <w:r>
        <w:rPr>
          <w:b/>
          <w:sz w:val="28"/>
          <w:szCs w:val="28"/>
        </w:rPr>
        <w:t>Ценностными ориентирами реализации</w:t>
      </w:r>
      <w:r>
        <w:rPr>
          <w:sz w:val="28"/>
          <w:szCs w:val="28"/>
        </w:rPr>
        <w:t xml:space="preserve"> рабочей программы являются:</w:t>
      </w:r>
    </w:p>
    <w:p w:rsidR="00982762" w:rsidRDefault="00982762" w:rsidP="00982762">
      <w:pPr>
        <w:pStyle w:val="Standard"/>
        <w:numPr>
          <w:ilvl w:val="0"/>
          <w:numId w:val="1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коррекция отклонений в физическом и психическом развитии, формирование компенсаторных способов деятельности;</w:t>
      </w:r>
    </w:p>
    <w:p w:rsidR="00982762" w:rsidRDefault="00982762" w:rsidP="00982762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достижение учащимися общего уровня образованности, осознание ими своих реальных возможностей через формирование адекватного отношения к своему дефекту и организацию обучения с учетом индивидуальных особенностей;</w:t>
      </w:r>
    </w:p>
    <w:p w:rsidR="00982762" w:rsidRDefault="00982762" w:rsidP="00982762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</w:pPr>
      <w:r>
        <w:rPr>
          <w:sz w:val="28"/>
          <w:szCs w:val="28"/>
        </w:rPr>
        <w:t xml:space="preserve">развитие навыков </w:t>
      </w:r>
      <w:proofErr w:type="spellStart"/>
      <w:r>
        <w:rPr>
          <w:sz w:val="28"/>
          <w:szCs w:val="28"/>
        </w:rPr>
        <w:t>саморегуляции</w:t>
      </w:r>
      <w:proofErr w:type="spellEnd"/>
      <w:r>
        <w:rPr>
          <w:sz w:val="28"/>
          <w:szCs w:val="28"/>
        </w:rPr>
        <w:t xml:space="preserve"> и саморазвития, подготовка учащихся к </w:t>
      </w:r>
      <w:r>
        <w:rPr>
          <w:sz w:val="28"/>
          <w:szCs w:val="28"/>
        </w:rPr>
        <w:lastRenderedPageBreak/>
        <w:t xml:space="preserve">интеграции среди </w:t>
      </w:r>
      <w:proofErr w:type="spellStart"/>
      <w:r>
        <w:rPr>
          <w:sz w:val="28"/>
          <w:szCs w:val="28"/>
        </w:rPr>
        <w:t>нормальновидящих</w:t>
      </w:r>
      <w:proofErr w:type="spellEnd"/>
      <w:r>
        <w:rPr>
          <w:sz w:val="28"/>
          <w:szCs w:val="28"/>
        </w:rPr>
        <w:t xml:space="preserve"> сверстников и взрослых на основе </w:t>
      </w:r>
      <w:proofErr w:type="spellStart"/>
      <w:r>
        <w:rPr>
          <w:sz w:val="28"/>
          <w:szCs w:val="28"/>
        </w:rPr>
        <w:t>сформированности</w:t>
      </w:r>
      <w:proofErr w:type="spellEnd"/>
      <w:r>
        <w:rPr>
          <w:sz w:val="28"/>
          <w:szCs w:val="28"/>
        </w:rPr>
        <w:t xml:space="preserve"> навыков коммуникативной деятельности в условиях сенсорной недостаточности;</w:t>
      </w:r>
    </w:p>
    <w:p w:rsidR="00982762" w:rsidRDefault="00982762" w:rsidP="00982762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профилактика, сохранение и развитие психофизического здоровья учащихся, формирование обобщенных способов деятельности;</w:t>
      </w:r>
    </w:p>
    <w:p w:rsidR="00982762" w:rsidRDefault="00982762" w:rsidP="00982762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организация учебно-воспитательного процесса с учетом индивидуальных особенностей и потенциальных возможностей личности, перспектив использования сохранных анализаторов;</w:t>
      </w:r>
    </w:p>
    <w:p w:rsidR="00982762" w:rsidRDefault="00982762" w:rsidP="00982762">
      <w:pPr>
        <w:pStyle w:val="Standard"/>
        <w:numPr>
          <w:ilvl w:val="0"/>
          <w:numId w:val="3"/>
        </w:numPr>
        <w:spacing w:line="100" w:lineRule="atLeast"/>
        <w:ind w:left="720" w:right="87" w:hanging="360"/>
        <w:jc w:val="both"/>
        <w:rPr>
          <w:sz w:val="28"/>
          <w:szCs w:val="28"/>
        </w:rPr>
      </w:pPr>
      <w:r>
        <w:rPr>
          <w:sz w:val="28"/>
          <w:szCs w:val="28"/>
        </w:rPr>
        <w:t>накопление, систематизация, анализ материалов диагностики, включающих отслеживание учебной результативности, психолого-педагогического наблюдение и медицинское сопровождение слабовидящего ребенка.</w:t>
      </w:r>
    </w:p>
    <w:p w:rsidR="00982762" w:rsidRDefault="00982762" w:rsidP="00982762">
      <w:pPr>
        <w:pStyle w:val="Standard"/>
        <w:ind w:right="87"/>
        <w:jc w:val="both"/>
        <w:rPr>
          <w:color w:val="00000A"/>
          <w:sz w:val="28"/>
          <w:szCs w:val="28"/>
        </w:rPr>
      </w:pPr>
      <w:r>
        <w:rPr>
          <w:color w:val="00000A"/>
          <w:sz w:val="28"/>
          <w:szCs w:val="28"/>
        </w:rPr>
        <w:tab/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Информационно-методическая функция позволяет получить представление о целях, содержании, общей стратегии обучения, воспитания и развития учащихся средствами данного учебного предмета.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Организационно-планирующая функция предусматривает выделение этапов обучения, структурирование учебного материала, определение его количественных и качественных характеристик на каждом из этапов, в том числе для содержательного наполнения промежуточной аттестации учащихся.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spacing w:line="100" w:lineRule="atLeast"/>
        <w:ind w:left="720" w:right="87" w:hanging="360"/>
        <w:jc w:val="both"/>
      </w:pPr>
      <w:r>
        <w:rPr>
          <w:rFonts w:eastAsia="Calibri" w:cs="Times New Roman"/>
          <w:b/>
          <w:bCs/>
          <w:sz w:val="28"/>
          <w:szCs w:val="28"/>
        </w:rPr>
        <w:t xml:space="preserve">Особенности реализации общеобразовательной программы при обучении </w:t>
      </w:r>
      <w:proofErr w:type="gramStart"/>
      <w:r>
        <w:rPr>
          <w:rFonts w:eastAsia="Calibri" w:cs="Times New Roman"/>
          <w:b/>
          <w:bCs/>
          <w:sz w:val="28"/>
          <w:szCs w:val="28"/>
        </w:rPr>
        <w:t>слабовидящих</w:t>
      </w:r>
      <w:proofErr w:type="gramEnd"/>
      <w:r>
        <w:rPr>
          <w:rFonts w:eastAsia="Calibri" w:cs="Times New Roman"/>
          <w:b/>
          <w:bCs/>
        </w:rPr>
        <w:t>:</w:t>
      </w: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Рабочая программа полностью сохраняет поставленные в общеобразовательной программе цели и задачи, а также основное содержание, но для обеспечения особых образовательных потребностей слабовидящих обучающихся имеет следующие особенности реализации. Эти особенности заключаются </w:t>
      </w:r>
      <w:proofErr w:type="gramStart"/>
      <w:r>
        <w:rPr>
          <w:rFonts w:eastAsia="Calibri" w:cs="Times New Roman"/>
          <w:sz w:val="28"/>
          <w:szCs w:val="28"/>
        </w:rPr>
        <w:t>в</w:t>
      </w:r>
      <w:proofErr w:type="gramEnd"/>
      <w:r>
        <w:rPr>
          <w:rFonts w:eastAsia="Calibri" w:cs="Times New Roman"/>
          <w:sz w:val="28"/>
          <w:szCs w:val="28"/>
        </w:rPr>
        <w:t>:</w:t>
      </w:r>
    </w:p>
    <w:p w:rsidR="00982762" w:rsidRDefault="00982762" w:rsidP="00982762">
      <w:pPr>
        <w:pStyle w:val="Standard"/>
        <w:spacing w:line="100" w:lineRule="atLeast"/>
        <w:jc w:val="both"/>
      </w:pPr>
      <w:r>
        <w:rPr>
          <w:rFonts w:eastAsia="Calibri" w:cs="Times New Roman"/>
          <w:b/>
          <w:sz w:val="28"/>
          <w:szCs w:val="28"/>
        </w:rPr>
        <w:t>1. постановке коррекционных задач</w:t>
      </w:r>
      <w:r>
        <w:rPr>
          <w:rFonts w:eastAsia="Calibri" w:cs="Times New Roman"/>
          <w:sz w:val="28"/>
          <w:szCs w:val="28"/>
        </w:rPr>
        <w:t>:</w:t>
      </w:r>
    </w:p>
    <w:p w:rsidR="00982762" w:rsidRDefault="00982762" w:rsidP="00982762">
      <w:pPr>
        <w:pStyle w:val="Standard"/>
        <w:numPr>
          <w:ilvl w:val="0"/>
          <w:numId w:val="14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развивать словесно-логическое мышление;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совершенствовать связную речь учащихся;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уточнять предметные и пространственные представления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совершенствовать навыки совместной деятельности и межличностного общения</w:t>
      </w:r>
    </w:p>
    <w:p w:rsidR="00982762" w:rsidRDefault="00982762" w:rsidP="00982762">
      <w:pPr>
        <w:pStyle w:val="Standard"/>
        <w:spacing w:line="100" w:lineRule="atLeast"/>
        <w:jc w:val="both"/>
      </w:pP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 xml:space="preserve">2. методических </w:t>
      </w:r>
      <w:proofErr w:type="gramStart"/>
      <w:r>
        <w:rPr>
          <w:rFonts w:eastAsia="Calibri" w:cs="Times New Roman"/>
          <w:b/>
          <w:sz w:val="28"/>
          <w:szCs w:val="28"/>
        </w:rPr>
        <w:t>приёмах</w:t>
      </w:r>
      <w:proofErr w:type="gramEnd"/>
      <w:r>
        <w:rPr>
          <w:rFonts w:eastAsia="Calibri" w:cs="Times New Roman"/>
          <w:b/>
          <w:sz w:val="28"/>
          <w:szCs w:val="28"/>
        </w:rPr>
        <w:t>, используемых на уроках:</w:t>
      </w:r>
    </w:p>
    <w:p w:rsidR="00982762" w:rsidRDefault="00982762" w:rsidP="00982762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использовании классной доски все записи учителем и учениками выполняются крупно и сопровождаются словесными комментариями;</w:t>
      </w:r>
    </w:p>
    <w:p w:rsidR="00982762" w:rsidRDefault="00982762" w:rsidP="00982762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сложные рисунки, таблицы и большие тексты предъявляются учащимся на карточках, выполненных с учетом требований к наглядным пособиям для слабовидящих детей;</w:t>
      </w:r>
    </w:p>
    <w:p w:rsidR="00982762" w:rsidRDefault="00982762" w:rsidP="00982762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при рассматривании рисунков и схем учителем используется специальный алгоритм </w:t>
      </w:r>
      <w:proofErr w:type="spellStart"/>
      <w:r>
        <w:rPr>
          <w:rFonts w:eastAsia="Calibri" w:cs="Times New Roman"/>
          <w:sz w:val="28"/>
          <w:szCs w:val="28"/>
        </w:rPr>
        <w:t>подетального</w:t>
      </w:r>
      <w:proofErr w:type="spellEnd"/>
      <w:r>
        <w:rPr>
          <w:rFonts w:eastAsia="Calibri" w:cs="Times New Roman"/>
          <w:sz w:val="28"/>
          <w:szCs w:val="28"/>
        </w:rPr>
        <w:t xml:space="preserve"> рассматривания, который постепенно усваивается учащимися и для самостоятельной работы с графическими объектами и в целом постоянно уделяется внимание зрительному анализу;</w:t>
      </w:r>
    </w:p>
    <w:p w:rsidR="00982762" w:rsidRDefault="00982762" w:rsidP="00982762">
      <w:pPr>
        <w:pStyle w:val="Standard"/>
        <w:numPr>
          <w:ilvl w:val="1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>оказывается индивидуальная помощь при ориентировке учащихся в учебнике;</w:t>
      </w:r>
    </w:p>
    <w:p w:rsidR="00982762" w:rsidRDefault="00982762" w:rsidP="00982762">
      <w:pPr>
        <w:pStyle w:val="Standard"/>
        <w:spacing w:line="100" w:lineRule="atLeast"/>
        <w:jc w:val="both"/>
      </w:pP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b/>
          <w:sz w:val="28"/>
          <w:szCs w:val="28"/>
        </w:rPr>
      </w:pPr>
      <w:r>
        <w:rPr>
          <w:rFonts w:eastAsia="Calibri" w:cs="Times New Roman"/>
          <w:b/>
          <w:sz w:val="28"/>
          <w:szCs w:val="28"/>
        </w:rPr>
        <w:t>3. коррекционной направленности каждого урока: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Times New Roman" w:cs="Times New Roman"/>
          <w:sz w:val="28"/>
          <w:szCs w:val="28"/>
          <w:lang w:eastAsia="ru-RU"/>
        </w:rPr>
      </w:pPr>
      <w:r>
        <w:rPr>
          <w:rFonts w:eastAsia="Times New Roman" w:cs="Times New Roman"/>
          <w:sz w:val="28"/>
          <w:szCs w:val="28"/>
          <w:lang w:eastAsia="ru-RU"/>
        </w:rPr>
        <w:t>соблюдение оптимальной  нагрузки на уроках и при выполнении домашних заданий (уменьшенный объём заданий);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рассадка учащихся за партами в соответствии с характером нарушения зрения;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соблюдение повышенных требований к освещённости классного помещения;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соблюдение требований специальной коррекционной школы к изготовлению раздаточных материалов и при использовании технических средств.</w:t>
      </w:r>
    </w:p>
    <w:p w:rsidR="00982762" w:rsidRDefault="00982762" w:rsidP="00982762">
      <w:pPr>
        <w:pStyle w:val="Standard"/>
        <w:spacing w:line="100" w:lineRule="atLeast"/>
        <w:rPr>
          <w:rFonts w:eastAsia="Calibri" w:cs="Times New Roman"/>
          <w:b/>
          <w:bCs/>
          <w:sz w:val="28"/>
          <w:szCs w:val="28"/>
        </w:rPr>
      </w:pPr>
      <w:r>
        <w:rPr>
          <w:rFonts w:eastAsia="Calibri" w:cs="Times New Roman"/>
          <w:b/>
          <w:bCs/>
          <w:sz w:val="28"/>
          <w:szCs w:val="28"/>
        </w:rPr>
        <w:t xml:space="preserve">4. </w:t>
      </w:r>
      <w:proofErr w:type="gramStart"/>
      <w:r>
        <w:rPr>
          <w:rFonts w:eastAsia="Calibri" w:cs="Times New Roman"/>
          <w:b/>
          <w:bCs/>
          <w:sz w:val="28"/>
          <w:szCs w:val="28"/>
        </w:rPr>
        <w:t>требованиях</w:t>
      </w:r>
      <w:proofErr w:type="gramEnd"/>
      <w:r>
        <w:rPr>
          <w:rFonts w:eastAsia="Calibri" w:cs="Times New Roman"/>
          <w:b/>
          <w:bCs/>
          <w:sz w:val="28"/>
          <w:szCs w:val="28"/>
        </w:rPr>
        <w:t xml:space="preserve"> к организации пространства</w:t>
      </w: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Важным условием организации пространства, в котором обучаются слабовидящие обучающиеся, является безопасность и постоянство предметно-пространственной среды, что предполагает:</w:t>
      </w:r>
    </w:p>
    <w:p w:rsidR="00982762" w:rsidRDefault="00982762" w:rsidP="00982762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определенное предметное наполнение школьных помещений (свободные проходы к партам, входным дверям, отсутствие выступающих  углов и другое);</w:t>
      </w:r>
    </w:p>
    <w:p w:rsidR="00982762" w:rsidRDefault="00982762" w:rsidP="00982762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оперативное устранение факторов, негативно влияющих на состояние зрительных функций слабовидящих (недостаточность уровня освещенности рабочей зоны, наличие бликов и другое), осязания, слуха;</w:t>
      </w:r>
    </w:p>
    <w:p w:rsidR="00982762" w:rsidRDefault="00982762" w:rsidP="00982762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определенного уровня освещенности школьных помещений;</w:t>
      </w:r>
    </w:p>
    <w:p w:rsidR="00982762" w:rsidRDefault="00982762" w:rsidP="00982762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определение местоположения парты в классе для </w:t>
      </w:r>
      <w:proofErr w:type="gramStart"/>
      <w:r>
        <w:rPr>
          <w:rFonts w:eastAsia="Calibri" w:cs="Times New Roman"/>
          <w:sz w:val="28"/>
          <w:szCs w:val="28"/>
        </w:rPr>
        <w:t>слабовидящих</w:t>
      </w:r>
      <w:proofErr w:type="gramEnd"/>
      <w:r>
        <w:rPr>
          <w:rFonts w:eastAsia="Calibri" w:cs="Times New Roman"/>
          <w:sz w:val="28"/>
          <w:szCs w:val="28"/>
        </w:rPr>
        <w:t xml:space="preserve"> в соответствии с рекомендациями врача-офтальмолога;</w:t>
      </w:r>
    </w:p>
    <w:p w:rsidR="00982762" w:rsidRDefault="00982762" w:rsidP="00982762">
      <w:pPr>
        <w:pStyle w:val="Standard"/>
        <w:numPr>
          <w:ilvl w:val="1"/>
          <w:numId w:val="11"/>
        </w:numPr>
        <w:tabs>
          <w:tab w:val="left" w:pos="1734"/>
        </w:tabs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использование оптических, </w:t>
      </w:r>
      <w:proofErr w:type="spellStart"/>
      <w:r>
        <w:rPr>
          <w:rFonts w:eastAsia="Calibri" w:cs="Times New Roman"/>
          <w:sz w:val="28"/>
          <w:szCs w:val="28"/>
        </w:rPr>
        <w:t>тифлотехнических</w:t>
      </w:r>
      <w:proofErr w:type="spellEnd"/>
      <w:r>
        <w:rPr>
          <w:rFonts w:eastAsia="Calibri" w:cs="Times New Roman"/>
          <w:sz w:val="28"/>
          <w:szCs w:val="28"/>
        </w:rPr>
        <w:t>, технических средств, в том числе и средств комфортного доступа к образованию.</w:t>
      </w:r>
    </w:p>
    <w:p w:rsidR="00982762" w:rsidRDefault="00982762" w:rsidP="00982762">
      <w:pPr>
        <w:pStyle w:val="Standard"/>
        <w:spacing w:line="100" w:lineRule="atLeast"/>
        <w:jc w:val="both"/>
      </w:pP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организации учебного процесса необходимо учитывать гигиенические требования. Из-за быстрой утомляемости зрения возникает особая необходимость в уменьшении зрительной нагрузки. В целях охраны зрения детей с остаточным зрением и обеспечения работоспособности необходимо: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рассаживать учащихся с учётом особенности зрения;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непрерывная продолжительность чтения  не должна превышать 10 минут;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чередование зрительной, слуховой и тактильной нагрузки; фронтальной и индивидуальной формы работы; теоретической и практической работы;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достаточное разнообразие соответствующих карточек, наглядности и пособий.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проводить физкультминутки;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использовать индивидуальные средства коррекции;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использовать подставку;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для учащихся с остаточным зрением - использование ТСО не более 15 минут;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lastRenderedPageBreak/>
        <w:t xml:space="preserve">изображение на экране должно быть   </w:t>
      </w:r>
      <w:proofErr w:type="gramStart"/>
      <w:r>
        <w:rPr>
          <w:rFonts w:eastAsia="Calibri" w:cs="Times New Roman"/>
          <w:sz w:val="28"/>
          <w:szCs w:val="28"/>
        </w:rPr>
        <w:t>должно</w:t>
      </w:r>
      <w:proofErr w:type="gramEnd"/>
      <w:r>
        <w:rPr>
          <w:rFonts w:eastAsia="Calibri" w:cs="Times New Roman"/>
          <w:sz w:val="28"/>
          <w:szCs w:val="28"/>
        </w:rPr>
        <w:t xml:space="preserve"> составлять 1,0–1,5 м;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не допускать выключение и включение общего освещения во время просмотра видеофрагментов и просмотр в полной темноте;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в солнечные дни использовать жалюзи;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осуществлять </w:t>
      </w:r>
      <w:proofErr w:type="gramStart"/>
      <w:r>
        <w:rPr>
          <w:rFonts w:eastAsia="Calibri" w:cs="Times New Roman"/>
          <w:sz w:val="28"/>
          <w:szCs w:val="28"/>
        </w:rPr>
        <w:t>контроль за</w:t>
      </w:r>
      <w:proofErr w:type="gramEnd"/>
      <w:r>
        <w:rPr>
          <w:rFonts w:eastAsia="Calibri" w:cs="Times New Roman"/>
          <w:sz w:val="28"/>
          <w:szCs w:val="28"/>
        </w:rPr>
        <w:t xml:space="preserve"> правильной позой учащихся во время занятий.</w:t>
      </w:r>
    </w:p>
    <w:p w:rsidR="00982762" w:rsidRDefault="00982762" w:rsidP="00982762">
      <w:pPr>
        <w:pStyle w:val="Standard"/>
        <w:spacing w:line="100" w:lineRule="atLeast"/>
      </w:pP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 работе с иллюстрациями, макетами и натуральными объектами следует: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материал должен быть крупным, четким, </w:t>
      </w:r>
      <w:proofErr w:type="spellStart"/>
      <w:r>
        <w:rPr>
          <w:rFonts w:eastAsia="Calibri" w:cs="Times New Roman"/>
          <w:sz w:val="28"/>
          <w:szCs w:val="28"/>
        </w:rPr>
        <w:t>контурированным</w:t>
      </w:r>
      <w:proofErr w:type="spellEnd"/>
      <w:r>
        <w:rPr>
          <w:rFonts w:eastAsia="Calibri" w:cs="Times New Roman"/>
          <w:sz w:val="28"/>
          <w:szCs w:val="28"/>
        </w:rPr>
        <w:t xml:space="preserve"> (предмет на картинке должен быть обведён чёрным контуром, ширина которого не более 5 мм)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содержать небольшое количество деталей;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сопровождать осмотр объектов словесным описанием, помогая подетально формировать учащимся целостный образ;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рельефные изображения должны быть не крупнее ладони;</w:t>
      </w:r>
    </w:p>
    <w:p w:rsidR="00982762" w:rsidRDefault="00982762" w:rsidP="00982762">
      <w:pPr>
        <w:pStyle w:val="Standard"/>
        <w:numPr>
          <w:ilvl w:val="0"/>
          <w:numId w:val="11"/>
        </w:numPr>
        <w:spacing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на контрастном фоне: </w:t>
      </w:r>
      <w:proofErr w:type="gramStart"/>
      <w:r>
        <w:rPr>
          <w:rFonts w:eastAsia="Calibri" w:cs="Times New Roman"/>
          <w:sz w:val="28"/>
          <w:szCs w:val="28"/>
        </w:rPr>
        <w:t>черно-желтый</w:t>
      </w:r>
      <w:proofErr w:type="gramEnd"/>
      <w:r>
        <w:rPr>
          <w:rFonts w:eastAsia="Calibri" w:cs="Times New Roman"/>
          <w:sz w:val="28"/>
          <w:szCs w:val="28"/>
        </w:rPr>
        <w:t>, сине-желтый, черно-белый.</w:t>
      </w:r>
    </w:p>
    <w:p w:rsidR="00982762" w:rsidRDefault="00982762" w:rsidP="00982762">
      <w:pPr>
        <w:pStyle w:val="Standard"/>
        <w:spacing w:line="100" w:lineRule="atLeast"/>
        <w:jc w:val="both"/>
        <w:rPr>
          <w:rFonts w:eastAsia="Calibri"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cs="Times New Roman"/>
          <w:sz w:val="28"/>
          <w:szCs w:val="28"/>
        </w:rPr>
        <w:tab/>
      </w:r>
      <w:r>
        <w:rPr>
          <w:rFonts w:cs="Times New Roman"/>
          <w:b/>
          <w:bCs/>
          <w:sz w:val="28"/>
          <w:szCs w:val="28"/>
        </w:rPr>
        <w:t>Структура документа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Рабочая образовательная программа включает три раздела: пояснительную записку, основное содержание с указанием числа часов, отводимых на изучение каждой темы и перечнем практических работ, описание личностных, </w:t>
      </w:r>
      <w:proofErr w:type="spellStart"/>
      <w:r>
        <w:rPr>
          <w:rFonts w:cs="Times New Roman"/>
          <w:sz w:val="28"/>
          <w:szCs w:val="28"/>
        </w:rPr>
        <w:t>метапредметных</w:t>
      </w:r>
      <w:proofErr w:type="spellEnd"/>
      <w:r>
        <w:rPr>
          <w:rFonts w:cs="Times New Roman"/>
          <w:sz w:val="28"/>
          <w:szCs w:val="28"/>
        </w:rPr>
        <w:t xml:space="preserve"> и предметных результатов.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          </w:t>
      </w:r>
      <w:r>
        <w:rPr>
          <w:rFonts w:cs="Times New Roman"/>
          <w:b/>
          <w:bCs/>
          <w:sz w:val="28"/>
          <w:szCs w:val="28"/>
        </w:rPr>
        <w:t>Цели изучения учебного предмета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eastAsia="Times New Roman" w:cs="Times New Roman"/>
          <w:bCs/>
          <w:sz w:val="28"/>
          <w:szCs w:val="28"/>
        </w:rPr>
        <w:t xml:space="preserve">          </w:t>
      </w:r>
      <w:r>
        <w:rPr>
          <w:rFonts w:cs="Times New Roman"/>
          <w:bCs/>
          <w:sz w:val="28"/>
          <w:szCs w:val="28"/>
        </w:rPr>
        <w:t xml:space="preserve">Основными </w:t>
      </w:r>
      <w:r>
        <w:rPr>
          <w:rFonts w:cs="Times New Roman"/>
          <w:b/>
          <w:bCs/>
          <w:sz w:val="28"/>
          <w:szCs w:val="28"/>
        </w:rPr>
        <w:t>целями</w:t>
      </w:r>
      <w:r>
        <w:rPr>
          <w:rFonts w:cs="Times New Roman"/>
          <w:bCs/>
          <w:sz w:val="28"/>
          <w:szCs w:val="28"/>
        </w:rPr>
        <w:t xml:space="preserve"> изучения учебного предмета «Технология» в системе основного общего образования являются:</w:t>
      </w:r>
    </w:p>
    <w:p w:rsidR="00982762" w:rsidRDefault="00982762" w:rsidP="00982762">
      <w:pPr>
        <w:pStyle w:val="Standard"/>
        <w:numPr>
          <w:ilvl w:val="0"/>
          <w:numId w:val="15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представлений о составляющих </w:t>
      </w:r>
      <w:proofErr w:type="spellStart"/>
      <w:r>
        <w:rPr>
          <w:rFonts w:eastAsia="Times New Roman" w:cs="Times New Roman"/>
          <w:sz w:val="28"/>
          <w:szCs w:val="28"/>
        </w:rPr>
        <w:t>техносферы</w:t>
      </w:r>
      <w:proofErr w:type="spellEnd"/>
      <w:r>
        <w:rPr>
          <w:rFonts w:eastAsia="Times New Roman" w:cs="Times New Roman"/>
          <w:sz w:val="28"/>
          <w:szCs w:val="28"/>
        </w:rPr>
        <w:t>, современном производстве и распространённых в нём технологиях;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освоение технологического подхода как универсального алгоритма преобразующей и созидательной деятельности;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представлений о технологической культуре производства, развитие культуры труда подрастающего поколения на основе включения обучающихся в разнообразные виды технологической деятельности по созданию личностно или общественно значимых продуктов труда;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необходимыми в повседневной жизни базовыми (безопасными) приёмами ручного и механизированного труда с использованием распространённых инструментов, механизмов и машин, способами управления отдельными видами бытовой техники;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 xml:space="preserve">овладение </w:t>
      </w:r>
      <w:proofErr w:type="spellStart"/>
      <w:r>
        <w:rPr>
          <w:rFonts w:eastAsia="Times New Roman" w:cs="Times New Roman"/>
          <w:sz w:val="28"/>
          <w:szCs w:val="28"/>
        </w:rPr>
        <w:t>общетрудовыми</w:t>
      </w:r>
      <w:proofErr w:type="spellEnd"/>
      <w:r>
        <w:rPr>
          <w:rFonts w:eastAsia="Times New Roman" w:cs="Times New Roman"/>
          <w:sz w:val="28"/>
          <w:szCs w:val="28"/>
        </w:rPr>
        <w:t xml:space="preserve"> и специальными умениями, необходимыми для проектирования и создания продуктов труда, ведения домашнего хозяйства;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развитие у обучающихся познавательных интересов, техни</w:t>
      </w:r>
      <w:r>
        <w:rPr>
          <w:rFonts w:eastAsia="Times New Roman" w:cs="Times New Roman"/>
          <w:spacing w:val="-9"/>
          <w:sz w:val="28"/>
          <w:szCs w:val="28"/>
        </w:rPr>
        <w:t>ческого мышления, пространственного воображения, интел</w:t>
      </w:r>
      <w:r>
        <w:rPr>
          <w:rFonts w:eastAsia="Times New Roman" w:cs="Times New Roman"/>
          <w:sz w:val="28"/>
          <w:szCs w:val="28"/>
        </w:rPr>
        <w:t>лектуальных, творческих, коммуникативных и организаторских способностей;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lastRenderedPageBreak/>
        <w:t xml:space="preserve">формирование у </w:t>
      </w:r>
      <w:proofErr w:type="gramStart"/>
      <w:r>
        <w:rPr>
          <w:rFonts w:eastAsia="Times New Roman" w:cs="Times New Roman"/>
          <w:sz w:val="28"/>
          <w:szCs w:val="28"/>
        </w:rPr>
        <w:t>обучающихся</w:t>
      </w:r>
      <w:proofErr w:type="gramEnd"/>
      <w:r>
        <w:rPr>
          <w:rFonts w:eastAsia="Times New Roman" w:cs="Times New Roman"/>
          <w:sz w:val="28"/>
          <w:szCs w:val="28"/>
        </w:rPr>
        <w:t xml:space="preserve"> опыта самостоятельной проектно-исследовательской деятельности;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воспитание трудолюбия, бережливости, аккуратности, целеустремлённости, предприимчивости, ответственности за результаты своей деятельности, уважительного отношения к людям различных профессий и результатам их труда; воспитание гражданских и патриотических качеств личности;</w:t>
      </w:r>
    </w:p>
    <w:p w:rsidR="00982762" w:rsidRDefault="00982762" w:rsidP="00982762">
      <w:pPr>
        <w:pStyle w:val="Standard"/>
        <w:numPr>
          <w:ilvl w:val="0"/>
          <w:numId w:val="2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профессиональное самоопределение школьников в условиях рынка труда, формирование гуманистически и прагматически ориентированного мировоззрения, социально обоснованных ценностных ориентаций.</w:t>
      </w:r>
    </w:p>
    <w:p w:rsidR="00982762" w:rsidRDefault="00982762" w:rsidP="00982762">
      <w:pPr>
        <w:pStyle w:val="Standard"/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ab/>
        <w:t>Общая характеристика учебного предмета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Textbody"/>
        <w:spacing w:after="0" w:line="100" w:lineRule="atLeast"/>
        <w:ind w:left="20" w:right="20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cs="Times New Roman"/>
          <w:sz w:val="28"/>
          <w:szCs w:val="28"/>
        </w:rPr>
        <w:t>Обучение школьников технологии строится на основе освоения конкретных процессов преобразования и использования материалов, энергии, информации, объектов природной и социальной среды.</w:t>
      </w:r>
    </w:p>
    <w:p w:rsidR="00982762" w:rsidRDefault="00982762" w:rsidP="00982762">
      <w:pPr>
        <w:pStyle w:val="Textbody"/>
        <w:spacing w:after="0" w:line="100" w:lineRule="atLeast"/>
        <w:ind w:left="20" w:right="200"/>
        <w:jc w:val="both"/>
      </w:pPr>
      <w:r>
        <w:rPr>
          <w:rFonts w:eastAsia="Times New Roman" w:cs="Times New Roman"/>
          <w:sz w:val="28"/>
          <w:szCs w:val="28"/>
        </w:rPr>
        <w:t xml:space="preserve">     </w:t>
      </w:r>
      <w:r>
        <w:rPr>
          <w:rFonts w:cs="Times New Roman"/>
          <w:sz w:val="28"/>
          <w:szCs w:val="28"/>
        </w:rPr>
        <w:t>Содержанием  программы предусматривается освоение материала по следующим сквозным образовательным линиям:</w:t>
      </w:r>
    </w:p>
    <w:p w:rsidR="00982762" w:rsidRDefault="00982762" w:rsidP="00982762">
      <w:pPr>
        <w:pStyle w:val="Textbody"/>
        <w:numPr>
          <w:ilvl w:val="0"/>
          <w:numId w:val="16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технологическая культура производства;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5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распространённые технологии современного производства;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65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культура, эргономика и эстетика труда;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получение, обработка, хранение и использование технической и технологической информации;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651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основы черчения, графики, дизайна;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элементы домашней и прикладной экономики, предпринимательства;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18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знакомство с миром профессий, выбор учащимися жизненных, профессиональных планов;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66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влияние технологических процессов на окружающую среду и здоровье человека;</w:t>
      </w:r>
    </w:p>
    <w:p w:rsidR="00982762" w:rsidRDefault="00982762" w:rsidP="00982762">
      <w:pPr>
        <w:pStyle w:val="Textbody"/>
        <w:numPr>
          <w:ilvl w:val="0"/>
          <w:numId w:val="3"/>
        </w:numPr>
        <w:tabs>
          <w:tab w:val="left" w:pos="3362"/>
        </w:tabs>
        <w:spacing w:after="0" w:line="100" w:lineRule="atLeast"/>
        <w:ind w:left="380" w:right="20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методы  творческой, проектной деятельности.</w:t>
      </w:r>
    </w:p>
    <w:p w:rsidR="00982762" w:rsidRDefault="00982762" w:rsidP="00982762">
      <w:pPr>
        <w:pStyle w:val="Textbody"/>
        <w:spacing w:after="0" w:line="100" w:lineRule="atLeast"/>
        <w:ind w:left="20" w:firstLine="420"/>
        <w:jc w:val="both"/>
      </w:pPr>
      <w:r>
        <w:rPr>
          <w:rFonts w:eastAsia="Times New Roman" w:cs="Times New Roman"/>
          <w:sz w:val="28"/>
          <w:szCs w:val="28"/>
        </w:rPr>
        <w:t xml:space="preserve">   </w:t>
      </w:r>
      <w:r>
        <w:rPr>
          <w:rFonts w:cs="Times New Roman"/>
          <w:sz w:val="28"/>
          <w:szCs w:val="28"/>
        </w:rPr>
        <w:t>В результате  изучения технологии обучающиеся:</w:t>
      </w:r>
    </w:p>
    <w:p w:rsidR="00982762" w:rsidRDefault="00982762" w:rsidP="00982762">
      <w:pPr>
        <w:pStyle w:val="Textbody"/>
        <w:spacing w:after="0" w:line="100" w:lineRule="atLeast"/>
        <w:ind w:left="20" w:firstLine="42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ознакомятся</w:t>
      </w:r>
      <w:proofErr w:type="gramStart"/>
      <w:r>
        <w:rPr>
          <w:rFonts w:cs="Times New Roman"/>
          <w:i/>
          <w:iCs/>
          <w:sz w:val="28"/>
          <w:szCs w:val="28"/>
          <w:u w:val="single"/>
        </w:rPr>
        <w:t xml:space="preserve"> :</w:t>
      </w:r>
      <w:proofErr w:type="gramEnd"/>
    </w:p>
    <w:p w:rsidR="00982762" w:rsidRDefault="00982762" w:rsidP="00982762">
      <w:pPr>
        <w:pStyle w:val="a3"/>
        <w:numPr>
          <w:ilvl w:val="0"/>
          <w:numId w:val="17"/>
        </w:numPr>
        <w:jc w:val="both"/>
        <w:rPr>
          <w:sz w:val="28"/>
          <w:szCs w:val="28"/>
        </w:rPr>
      </w:pPr>
      <w:r>
        <w:rPr>
          <w:sz w:val="28"/>
          <w:szCs w:val="28"/>
        </w:rPr>
        <w:t>с предметами потребления, потребительной стоимостью продукта труда, материальным изделием или нематериальной услугой, дизайном, проектом, конструкцией;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52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информационными технологиями в производстве и сфере услуг; перспективными технологиями;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517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функциональными и стоимостными характеристиками предметов труда и технологий; себестоимостью продукции; экономией сырья, энергии, труда;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536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производительностью труда; реализацией продукции;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531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рекламой, ценой, налогом, доходом и прибылью; предпринимательской деятельностью; бюджетом семьи;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836"/>
        </w:tabs>
        <w:spacing w:after="0" w:line="100" w:lineRule="atLeast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</w:t>
      </w:r>
      <w:proofErr w:type="spellStart"/>
      <w:r>
        <w:rPr>
          <w:rFonts w:cs="Times New Roman"/>
          <w:sz w:val="28"/>
          <w:szCs w:val="28"/>
        </w:rPr>
        <w:t>экологичностью</w:t>
      </w:r>
      <w:proofErr w:type="spellEnd"/>
      <w:r>
        <w:rPr>
          <w:rFonts w:cs="Times New Roman"/>
          <w:sz w:val="28"/>
          <w:szCs w:val="28"/>
        </w:rPr>
        <w:t xml:space="preserve"> технологий производства;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493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с экологическими требованиями к технологиям производства (безотходные технологии, утилизация и рациональное использование отходов; социальные </w:t>
      </w:r>
      <w:r>
        <w:rPr>
          <w:rFonts w:cs="Times New Roman"/>
          <w:sz w:val="28"/>
          <w:szCs w:val="28"/>
        </w:rPr>
        <w:lastRenderedPageBreak/>
        <w:t>последствия применения технологий);</w:t>
      </w:r>
    </w:p>
    <w:p w:rsidR="00982762" w:rsidRDefault="00982762" w:rsidP="00982762">
      <w:pPr>
        <w:pStyle w:val="Textbody"/>
        <w:numPr>
          <w:ilvl w:val="0"/>
          <w:numId w:val="4"/>
        </w:numPr>
        <w:tabs>
          <w:tab w:val="left" w:pos="3512"/>
        </w:tabs>
        <w:spacing w:after="0" w:line="100" w:lineRule="atLeast"/>
        <w:ind w:left="38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 понятием о научной организации труда, средствах и методах обеспечения безопасности труда; культурой труда; технологической дисциплиной; этикой общения на производстве;</w:t>
      </w:r>
    </w:p>
    <w:p w:rsidR="00982762" w:rsidRDefault="00982762" w:rsidP="00982762">
      <w:pPr>
        <w:pStyle w:val="Textbody"/>
        <w:spacing w:after="0" w:line="100" w:lineRule="atLeast"/>
        <w:ind w:left="180" w:firstLine="440"/>
        <w:jc w:val="both"/>
        <w:rPr>
          <w:rFonts w:cs="Times New Roman"/>
          <w:i/>
          <w:iCs/>
          <w:sz w:val="28"/>
          <w:szCs w:val="28"/>
          <w:u w:val="single"/>
        </w:rPr>
      </w:pPr>
      <w:r>
        <w:rPr>
          <w:rFonts w:cs="Times New Roman"/>
          <w:i/>
          <w:iCs/>
          <w:sz w:val="28"/>
          <w:szCs w:val="28"/>
          <w:u w:val="single"/>
        </w:rPr>
        <w:t>овладеют:</w:t>
      </w:r>
    </w:p>
    <w:p w:rsidR="00982762" w:rsidRDefault="00982762" w:rsidP="00982762">
      <w:pPr>
        <w:pStyle w:val="Textbody"/>
        <w:numPr>
          <w:ilvl w:val="0"/>
          <w:numId w:val="18"/>
        </w:numPr>
        <w:tabs>
          <w:tab w:val="left" w:pos="4651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созидательной, преобразующей, творческой деятельности;</w:t>
      </w:r>
    </w:p>
    <w:p w:rsidR="00982762" w:rsidRDefault="00982762" w:rsidP="00982762">
      <w:pPr>
        <w:pStyle w:val="Textbody"/>
        <w:numPr>
          <w:ilvl w:val="0"/>
          <w:numId w:val="5"/>
        </w:numPr>
        <w:tabs>
          <w:tab w:val="left" w:pos="464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чтения и составления технической и технологической документации, измерения параметров технологического процесса и продукта труда, выбора, моделирования, конструирования, проектирования объекта труда и технологии с использованием компьютера;</w:t>
      </w:r>
    </w:p>
    <w:p w:rsidR="00982762" w:rsidRDefault="00982762" w:rsidP="00982762">
      <w:pPr>
        <w:pStyle w:val="Textbody"/>
        <w:numPr>
          <w:ilvl w:val="0"/>
          <w:numId w:val="5"/>
        </w:numPr>
        <w:tabs>
          <w:tab w:val="left" w:pos="4622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распознавать и оценивать свойства конструкционных и природных поделочных материалов;</w:t>
      </w:r>
    </w:p>
    <w:p w:rsidR="00982762" w:rsidRDefault="00982762" w:rsidP="00982762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умением ориентироваться в назначении, применении ручных инструментов и приспособлений;</w:t>
      </w:r>
    </w:p>
    <w:p w:rsidR="00982762" w:rsidRDefault="00982762" w:rsidP="00982762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подготовки, организации и планирования трудовой деятельности на  рабочем месте;</w:t>
      </w:r>
    </w:p>
    <w:p w:rsidR="00982762" w:rsidRDefault="00982762" w:rsidP="00982762">
      <w:pPr>
        <w:pStyle w:val="Textbody"/>
        <w:numPr>
          <w:ilvl w:val="0"/>
          <w:numId w:val="5"/>
        </w:numPr>
        <w:tabs>
          <w:tab w:val="left" w:pos="4637"/>
        </w:tabs>
        <w:spacing w:after="0" w:line="100" w:lineRule="atLeast"/>
        <w:ind w:left="540" w:right="20" w:hanging="360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навыками организации рабочего места.</w:t>
      </w:r>
    </w:p>
    <w:p w:rsidR="00982762" w:rsidRDefault="00982762" w:rsidP="00982762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Главными целями технологического образования в области индустриальных технологий являются:</w:t>
      </w:r>
    </w:p>
    <w:p w:rsidR="00982762" w:rsidRDefault="00982762" w:rsidP="00982762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 xml:space="preserve">формирование целостного представления о </w:t>
      </w:r>
      <w:proofErr w:type="spellStart"/>
      <w:r>
        <w:rPr>
          <w:rFonts w:eastAsia="Calibri" w:cs="Times New Roman"/>
          <w:sz w:val="28"/>
          <w:szCs w:val="28"/>
        </w:rPr>
        <w:t>техносфере</w:t>
      </w:r>
      <w:proofErr w:type="spellEnd"/>
      <w:r>
        <w:rPr>
          <w:rFonts w:eastAsia="Calibri" w:cs="Times New Roman"/>
          <w:sz w:val="28"/>
          <w:szCs w:val="28"/>
        </w:rPr>
        <w:t>, основанного на приобретённых знаниях, умениях и способах деятельности;</w:t>
      </w:r>
    </w:p>
    <w:p w:rsidR="00982762" w:rsidRDefault="00982762" w:rsidP="00982762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приобретение опыта разнообразной практической деятельности с техническими объектами, опыта познания и самообразования</w:t>
      </w:r>
      <w:proofErr w:type="gramStart"/>
      <w:r>
        <w:rPr>
          <w:rFonts w:eastAsia="Calibri" w:cs="Times New Roman"/>
          <w:sz w:val="28"/>
          <w:szCs w:val="28"/>
        </w:rPr>
        <w:t xml:space="preserve"> ;</w:t>
      </w:r>
      <w:proofErr w:type="gramEnd"/>
    </w:p>
    <w:p w:rsidR="00982762" w:rsidRDefault="00982762" w:rsidP="00982762">
      <w:pPr>
        <w:pStyle w:val="a4"/>
        <w:numPr>
          <w:ilvl w:val="0"/>
          <w:numId w:val="5"/>
        </w:numPr>
        <w:spacing w:after="0" w:line="100" w:lineRule="atLeast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подготовка к осуществлению осознанного выбора индивидуальной траектории последующего профессионального образования для труда в сфере промышленного производства.</w:t>
      </w:r>
    </w:p>
    <w:p w:rsidR="00982762" w:rsidRDefault="00982762" w:rsidP="00982762">
      <w:pPr>
        <w:pStyle w:val="Standard"/>
        <w:spacing w:line="100" w:lineRule="atLeast"/>
        <w:ind w:firstLine="709"/>
        <w:jc w:val="both"/>
        <w:rPr>
          <w:rFonts w:eastAsia="Calibri" w:cs="Times New Roman"/>
          <w:sz w:val="28"/>
          <w:szCs w:val="28"/>
        </w:rPr>
      </w:pPr>
      <w:r>
        <w:rPr>
          <w:rFonts w:eastAsia="Calibri" w:cs="Times New Roman"/>
          <w:sz w:val="28"/>
          <w:szCs w:val="28"/>
        </w:rPr>
        <w:t>Основным дидактическим средством обучения технологии в основной школе является учебно-практическая деятельность учащихся. Приоритетными методами являются упражнения, лабораторно-практические, учебно-практические работы, выполнение проектов.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Художественная обработка материалов требует серьезных знаний и умений в обращении с ручным инструментом и станочным оборудованием. Одновременно с этим она </w:t>
      </w:r>
      <w:proofErr w:type="gramStart"/>
      <w:r>
        <w:rPr>
          <w:rFonts w:cs="Times New Roman"/>
          <w:sz w:val="28"/>
          <w:szCs w:val="28"/>
        </w:rPr>
        <w:t>представляет уникальную возможность</w:t>
      </w:r>
      <w:proofErr w:type="gramEnd"/>
      <w:r>
        <w:rPr>
          <w:rFonts w:cs="Times New Roman"/>
          <w:sz w:val="28"/>
          <w:szCs w:val="28"/>
        </w:rPr>
        <w:t xml:space="preserve"> соединить трудовую подготовку с эстетическим воспитанием, без которого невозможно добиться высокой культуры труда. Изготовление своими руками красивых и нужных предметов вызывает повышенный интерес к работе и приносит удовлетворение результатами труда, возбуждает желание к последующей деятельности. Именно поэтому данная адаптированная программа предлагает вести обучение трудовым навыкам в неразрывной связи с художественной обработкой материалов и ставит своими основными задачами: сформировать у школьников эстетическое отношение к труду, научить пользоваться инструментом, станками и оборудованием, ценить красоту.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 xml:space="preserve">В основу программы положено обучение, основанное на развитии </w:t>
      </w:r>
      <w:r>
        <w:rPr>
          <w:rFonts w:cs="Times New Roman"/>
          <w:sz w:val="28"/>
          <w:szCs w:val="28"/>
        </w:rPr>
        <w:lastRenderedPageBreak/>
        <w:t>интереса и творческих возможностей школьников. Все объекты труда подбираются с таким расчётом, чтобы они были максимально познавательными с точки зрения политехнического обучения, имели эстетическую привлекательность и давали представление о традиционных художественных видах обработки.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t xml:space="preserve">          </w:t>
      </w:r>
      <w:r>
        <w:rPr>
          <w:rFonts w:cs="Times New Roman"/>
          <w:b/>
          <w:bCs/>
          <w:sz w:val="28"/>
          <w:szCs w:val="28"/>
        </w:rPr>
        <w:t>Место предмета в учебном плане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cs="Times New Roman"/>
          <w:b/>
          <w:bCs/>
          <w:sz w:val="28"/>
          <w:szCs w:val="28"/>
        </w:rPr>
        <w:tab/>
      </w:r>
      <w:r>
        <w:rPr>
          <w:rFonts w:cs="Times New Roman"/>
          <w:sz w:val="28"/>
          <w:szCs w:val="28"/>
        </w:rPr>
        <w:t>Учебный план образовательного учреждения отводит 34 часа  для обязательного изучения учебного предмета «Технология» на этапе основного общего образования  в 9.2 классе</w:t>
      </w:r>
      <w:proofErr w:type="gramStart"/>
      <w:r>
        <w:rPr>
          <w:rFonts w:cs="Times New Roman"/>
          <w:sz w:val="28"/>
          <w:szCs w:val="28"/>
        </w:rPr>
        <w:t xml:space="preserve"> ,</w:t>
      </w:r>
      <w:proofErr w:type="gramEnd"/>
      <w:r>
        <w:rPr>
          <w:rFonts w:cs="Times New Roman"/>
          <w:sz w:val="28"/>
          <w:szCs w:val="28"/>
        </w:rPr>
        <w:t xml:space="preserve"> из расчёта - </w:t>
      </w:r>
      <w:r w:rsidRPr="00B565F2">
        <w:rPr>
          <w:rFonts w:cs="Times New Roman"/>
          <w:sz w:val="28"/>
          <w:szCs w:val="28"/>
        </w:rPr>
        <w:t>1</w:t>
      </w:r>
      <w:r>
        <w:rPr>
          <w:rFonts w:cs="Times New Roman"/>
          <w:sz w:val="28"/>
          <w:szCs w:val="28"/>
        </w:rPr>
        <w:t xml:space="preserve"> час в неделю.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b/>
          <w:bCs/>
          <w:sz w:val="28"/>
          <w:szCs w:val="28"/>
        </w:rPr>
        <w:t xml:space="preserve">         Ценностные ориентиры содержания предмета</w:t>
      </w:r>
    </w:p>
    <w:p w:rsidR="00982762" w:rsidRDefault="00982762" w:rsidP="00982762">
      <w:pPr>
        <w:pStyle w:val="Standard"/>
        <w:jc w:val="both"/>
        <w:rPr>
          <w:rFonts w:eastAsia="Times New Roman"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Программа предусматривает формирование у обучающихся </w:t>
      </w:r>
      <w:proofErr w:type="spellStart"/>
      <w:r>
        <w:rPr>
          <w:rFonts w:eastAsia="Times New Roman" w:cs="Times New Roman"/>
          <w:sz w:val="28"/>
          <w:szCs w:val="28"/>
        </w:rPr>
        <w:t>общеучебных</w:t>
      </w:r>
      <w:proofErr w:type="spellEnd"/>
      <w:r>
        <w:rPr>
          <w:rFonts w:eastAsia="Times New Roman" w:cs="Times New Roman"/>
          <w:sz w:val="28"/>
          <w:szCs w:val="28"/>
        </w:rPr>
        <w:t xml:space="preserve"> умений и навыков, универсальных способов деятельности и ключевых      компетенций.</w:t>
      </w:r>
    </w:p>
    <w:p w:rsidR="00982762" w:rsidRDefault="00982762" w:rsidP="00982762">
      <w:pPr>
        <w:pStyle w:val="Standard"/>
        <w:shd w:val="clear" w:color="auto" w:fill="FFFFFF"/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обучения учащиеся овладеют:</w:t>
      </w:r>
    </w:p>
    <w:p w:rsidR="00982762" w:rsidRDefault="00982762" w:rsidP="00982762">
      <w:pPr>
        <w:pStyle w:val="Standard"/>
        <w:numPr>
          <w:ilvl w:val="0"/>
          <w:numId w:val="1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трудовыми и технологическими знаниями и умениями по преобразованию и использованию материалов, энергии, информации, необходимыми для создания продуктов труда в соответствии с их предполагаемыми функциональными и эстетическими показателями;</w:t>
      </w:r>
    </w:p>
    <w:p w:rsidR="00982762" w:rsidRDefault="00982762" w:rsidP="00982762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умениями ориентироваться в мире профессий, оценивать свои профессиональные интересы и склонности к изучаемым видам трудовой деятельности, составлять жизненные и профессиональные планы;</w:t>
      </w:r>
    </w:p>
    <w:p w:rsidR="00982762" w:rsidRDefault="00982762" w:rsidP="00982762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навыками применения распространённых ручных инструментов и приспособлений, бытовых электрических приборов; планирования бюджета домашнего хозяйства; культуры труда, уважительного отношения к труду и результатам труда.</w:t>
      </w:r>
    </w:p>
    <w:p w:rsidR="00982762" w:rsidRDefault="00982762" w:rsidP="00982762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 результате изучения технологии обучающиеся, независимо от изучаемого направления, получат возможность:</w:t>
      </w:r>
    </w:p>
    <w:p w:rsidR="00982762" w:rsidRDefault="00982762" w:rsidP="00982762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ознакомиться:</w:t>
      </w:r>
    </w:p>
    <w:p w:rsidR="00982762" w:rsidRDefault="00982762" w:rsidP="00982762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 основными технологическими понятиями и характеристиками;</w:t>
      </w:r>
    </w:p>
    <w:p w:rsidR="00982762" w:rsidRDefault="00982762" w:rsidP="00982762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технологическими свойствами и назначением материалов;</w:t>
      </w:r>
    </w:p>
    <w:p w:rsidR="00982762" w:rsidRDefault="00982762" w:rsidP="00982762">
      <w:pPr>
        <w:pStyle w:val="Standard"/>
        <w:numPr>
          <w:ilvl w:val="0"/>
          <w:numId w:val="6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назначением и устройством применяемых ручных инструментов, приспособлений, машин и оборудования;</w:t>
      </w:r>
    </w:p>
    <w:p w:rsidR="00982762" w:rsidRDefault="00982762" w:rsidP="00982762">
      <w:pPr>
        <w:pStyle w:val="a4"/>
        <w:numPr>
          <w:ilvl w:val="0"/>
          <w:numId w:val="6"/>
        </w:numPr>
        <w:tabs>
          <w:tab w:val="left" w:pos="4942"/>
        </w:tabs>
        <w:spacing w:after="0"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видами и назначением бытовой техники, применяемой для повышения производительности домашнего труда;</w:t>
      </w:r>
    </w:p>
    <w:p w:rsidR="00982762" w:rsidRDefault="00982762" w:rsidP="00982762">
      <w:pPr>
        <w:pStyle w:val="Standard"/>
        <w:numPr>
          <w:ilvl w:val="0"/>
          <w:numId w:val="2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видами, приёмами и последовательностью выполнения технологических операций, влиянием различных технологий обработки материалов и получения продукции на окружающую среду и здоровье человека;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профессиями и специальностями, связанными с обработкой материалов, созданием изделий из них, получением продукции;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 значением здорового питания для сохранения своего здоровья;</w:t>
      </w:r>
    </w:p>
    <w:p w:rsidR="00982762" w:rsidRDefault="00982762" w:rsidP="00982762">
      <w:pPr>
        <w:pStyle w:val="Standard"/>
        <w:shd w:val="clear" w:color="auto" w:fill="FFFFFF"/>
        <w:tabs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lastRenderedPageBreak/>
        <w:t>выполнять по установленным нормативам следующие трудовые операции и работы: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рационально организовывать рабочее место;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необходимую информацию в различных источниках;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применять конструкторскую и технологическую документацию;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составлять последовательность выполнения технологических операций для изготовления изделия, выполнения работ или получения продукта;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выбирать сырьё, материалы, пищевые продукты, инструменты и оборудование для выполнения работ;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конструировать, моделировать, изготавливать изделия;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выполнять по заданным критериям технологические операции с использованием ручных инструментов, приспособлений, машин, оборудования, электроприборов;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соблюдать безопасные приёмы труда и правила пользования ручными инструментами, приспособлениями, машинами, электрооборудованием;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осуществлять визуально, а также доступными измерительными средствами и приборами контроль качества изготовляемого изделия или продукта;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находить и устранять допущенные дефекты;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проводить разработку творческого проекта по изготовлению изделия или получения продукта с использованием освоенных технологий и доступных материалов;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планировать работы с учётом имеющихся ресурсов и условий;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распределять работу при коллективной деятельности;</w:t>
      </w:r>
    </w:p>
    <w:p w:rsidR="00982762" w:rsidRDefault="00982762" w:rsidP="00982762">
      <w:pPr>
        <w:pStyle w:val="Standard"/>
        <w:shd w:val="clear" w:color="auto" w:fill="FFFFFF"/>
        <w:tabs>
          <w:tab w:val="left" w:pos="993"/>
        </w:tabs>
        <w:spacing w:line="100" w:lineRule="atLeast"/>
        <w:ind w:firstLine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использовать приобретенные знания и умения в практической деятельности и повседневной жизни в целях: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понимания ценности материальной культуры для жизни и развития человека; формирования эстетической среды бытия;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развития творческих способностей и достижения высоких результатов преобразующей творческой деятельности;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получения технико-технологических сведений из разнообразных источников информации;</w:t>
      </w:r>
    </w:p>
    <w:p w:rsidR="00982762" w:rsidRDefault="00982762" w:rsidP="00982762">
      <w:pPr>
        <w:pStyle w:val="Standard"/>
        <w:numPr>
          <w:ilvl w:val="0"/>
          <w:numId w:val="7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организации индивидуальной и коллективной трудовой деятельности;</w:t>
      </w:r>
    </w:p>
    <w:p w:rsidR="00982762" w:rsidRDefault="00982762" w:rsidP="00982762">
      <w:pPr>
        <w:pStyle w:val="Standard"/>
        <w:numPr>
          <w:ilvl w:val="0"/>
          <w:numId w:val="21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создания и ремонта изделий или получения продукта с использованием ручных инструментов, приспособлений, машин и оборудования;</w:t>
      </w:r>
    </w:p>
    <w:p w:rsidR="00982762" w:rsidRDefault="00982762" w:rsidP="00982762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изготовления изделий декоративно-прикладного искус</w:t>
      </w:r>
      <w:r>
        <w:rPr>
          <w:rFonts w:eastAsia="Times New Roman" w:cs="Times New Roman"/>
          <w:sz w:val="28"/>
          <w:szCs w:val="28"/>
        </w:rPr>
        <w:t>ства для оформления интерьера;</w:t>
      </w:r>
    </w:p>
    <w:p w:rsidR="00982762" w:rsidRDefault="00982762" w:rsidP="00982762">
      <w:pPr>
        <w:pStyle w:val="Standard"/>
        <w:numPr>
          <w:ilvl w:val="0"/>
          <w:numId w:val="8"/>
        </w:numPr>
        <w:shd w:val="clear" w:color="auto" w:fill="FFFFFF"/>
        <w:tabs>
          <w:tab w:val="left" w:pos="4224"/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контроля качества выполняемых работ с применением измерительных инструментов и приспособлений;</w:t>
      </w:r>
    </w:p>
    <w:p w:rsidR="00982762" w:rsidRDefault="00982762" w:rsidP="00982762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выполнения безопасных приемов труда и правил электробезопасности, санитарии, гигиены;</w:t>
      </w:r>
    </w:p>
    <w:p w:rsidR="00982762" w:rsidRDefault="00982762" w:rsidP="00982762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оценки затрат, необходимых для создания объекта труда или оказания услуги;</w:t>
      </w:r>
    </w:p>
    <w:p w:rsidR="00982762" w:rsidRDefault="00982762" w:rsidP="00982762">
      <w:pPr>
        <w:pStyle w:val="Standard"/>
        <w:numPr>
          <w:ilvl w:val="0"/>
          <w:numId w:val="8"/>
        </w:numPr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построения планов профессионального самоопределения и трудоустройства.</w:t>
      </w:r>
    </w:p>
    <w:p w:rsidR="00982762" w:rsidRDefault="00982762" w:rsidP="00982762">
      <w:pPr>
        <w:pStyle w:val="Standard"/>
        <w:shd w:val="clear" w:color="auto" w:fill="FFFFFF"/>
        <w:tabs>
          <w:tab w:val="left" w:pos="4573"/>
          <w:tab w:val="left" w:pos="4942"/>
        </w:tabs>
        <w:spacing w:line="100" w:lineRule="atLeast"/>
        <w:ind w:left="360" w:hanging="360"/>
        <w:jc w:val="both"/>
      </w:pPr>
    </w:p>
    <w:p w:rsidR="00982762" w:rsidRDefault="00982762" w:rsidP="00982762">
      <w:pPr>
        <w:pStyle w:val="Standard"/>
        <w:jc w:val="both"/>
      </w:pPr>
      <w:r>
        <w:rPr>
          <w:rFonts w:eastAsia="Times New Roman" w:cs="Times New Roman"/>
          <w:b/>
          <w:bCs/>
          <w:sz w:val="28"/>
          <w:szCs w:val="28"/>
        </w:rPr>
        <w:lastRenderedPageBreak/>
        <w:t xml:space="preserve">          </w:t>
      </w:r>
      <w:r>
        <w:rPr>
          <w:rFonts w:cs="Times New Roman"/>
          <w:b/>
          <w:bCs/>
          <w:sz w:val="28"/>
          <w:szCs w:val="28"/>
        </w:rPr>
        <w:t>Коррекционно-развивающие задачи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ab/>
        <w:t>При изучении слабовидящими детьми курса технологии решаются следующие коррекционно-развивающие задачи:</w:t>
      </w:r>
    </w:p>
    <w:p w:rsidR="00982762" w:rsidRDefault="00982762" w:rsidP="00982762">
      <w:pPr>
        <w:pStyle w:val="Standard"/>
        <w:numPr>
          <w:ilvl w:val="0"/>
          <w:numId w:val="22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мышления: умение анализировать, определять и выявлять главное, сравнивать, строить аналогии, обобщать и систематизировать, доказывать и опровергать, объяснять понятия;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логико-предметного языка: составление уравнений по описанию; решение предметных задач различными способами; чтение графических изображений;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коррекция развития сенсорных способностей: ориентирование в пространстве и во времени, развитие глазомера, развитие двигательной сферы, овладение моторикой мелких мышц, умение управлять двигательными действиями и развивать двигательную сноровку;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зрительно-моторной координации при работе на листе бумаги;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формирование у детей способности удерживать в поле зрения зрительный стимул во время выполнения заданий на зрительно-моторную координацию;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активизация зрительно-целостных образов и сенсорных эталонов;</w:t>
      </w:r>
    </w:p>
    <w:p w:rsidR="00982762" w:rsidRDefault="00982762" w:rsidP="00982762">
      <w:pPr>
        <w:pStyle w:val="Standard"/>
        <w:numPr>
          <w:ilvl w:val="0"/>
          <w:numId w:val="1"/>
        </w:numPr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развитие глубинного зрения, расширение поля зрения.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Содержание образовательной программы по технологии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                9.2 класс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                          (34 часа, 1 час в неделю)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Раздел 1. Семейная экономика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i/>
          <w:iCs/>
          <w:sz w:val="28"/>
          <w:szCs w:val="28"/>
        </w:rPr>
        <w:t xml:space="preserve">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Бюджет семьи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Источники семейных доходов и бюджет семьи.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>Способы выявления потребностей семьи. Минимальные и оптимальные потребности. Потребительская корзина одного человека и семьи.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Технология построения семейного бюджета. Доходы и расходы семьи. Рациональное планирование расходов на основе актуальных потребностей семьи.</w:t>
      </w:r>
    </w:p>
    <w:p w:rsidR="00982762" w:rsidRDefault="00982762" w:rsidP="00982762">
      <w:pPr>
        <w:pStyle w:val="Standard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совершения покупок. Потребительские качества товаров и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услуг. Правила поведения при совершении покупки. Способы защиты прав потребителей.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Технология ведения  бизнеса. Оценка возможностей  предприниматель-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proofErr w:type="spellStart"/>
      <w:r>
        <w:rPr>
          <w:rFonts w:cs="Times New Roman"/>
          <w:sz w:val="28"/>
          <w:szCs w:val="28"/>
        </w:rPr>
        <w:t>ской</w:t>
      </w:r>
      <w:proofErr w:type="spellEnd"/>
      <w:r>
        <w:rPr>
          <w:rFonts w:cs="Times New Roman"/>
          <w:sz w:val="28"/>
          <w:szCs w:val="28"/>
        </w:rPr>
        <w:t xml:space="preserve"> деятельности для пополнения семейного бюджета. Выбор возможного объекта или услуги для предпринимательской деятельности на основе анализа потребностей местного населения и рынка потребительских товаров.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</w:t>
      </w:r>
      <w:r>
        <w:rPr>
          <w:rFonts w:cs="Times New Roman"/>
          <w:i/>
          <w:iCs/>
          <w:sz w:val="28"/>
          <w:szCs w:val="28"/>
        </w:rPr>
        <w:t>Практические  работы</w:t>
      </w:r>
      <w:r>
        <w:rPr>
          <w:rFonts w:cs="Times New Roman"/>
          <w:sz w:val="28"/>
          <w:szCs w:val="28"/>
        </w:rPr>
        <w:t>. Оценка  имеющихся и возможных источников доходов семьи. Анализ потребностей членов семьи. Планирование недельных, месячных и годовых расходов семьи с учётом её состава. Изучение цен на рынке товаров и услуг в целях минимизации расходов в бюджете семьи.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Анализ качества и потребительских свойства товаров. Выбор способа совершения покупки. Изучение отдельных положений законодательства по правам потребителей.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Планирование возможной индивидуальной трудовой деятельности: обоснование объектов и услуг, примерная оценка доходности предприятия.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sz w:val="28"/>
          <w:szCs w:val="28"/>
        </w:rPr>
        <w:t xml:space="preserve"> Раздел 2. Электротехника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Электротехнические устройства с элементами автоматики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>Теоретические  сведения</w:t>
      </w:r>
      <w:r>
        <w:rPr>
          <w:rFonts w:cs="Times New Roman"/>
          <w:sz w:val="28"/>
          <w:szCs w:val="28"/>
        </w:rPr>
        <w:t>.  Принципы работы и способы подключения плавких и автоматических предохранителей. Схема квартирной электропроводки. Подключение бытовых приёмников электрической энергии.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Работа счётчиков электрической энергии. Способы определения расхода и стоимости электрической энергии. Возможность одновременного включения нескольких бытовых приборов в сеть с учётом их мощности. Пути экономии электрической энергии.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Понятие о преобразовании неэлектрических величин в электрические сигналы. Виды датчиков (механические, контактные), биметаллические реле. Понятие об автоматическом контроле и о регулировании. Виды и назначение автоматических устройств. Элементы автоматики в бытовых электротехнических устройствах. Простейшие схемы устройств автоматики.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lastRenderedPageBreak/>
        <w:t xml:space="preserve">     Влияние электротехнических и электронных приборов на окружающую среду и здоровье человека. Правила безопасной работы с электроустановками и при выполнении электромонтажных работ.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Профессии, связанные с производством, эксплуатацией и обслуживанием электротехнических и электронных устройств.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</w:t>
      </w:r>
      <w:r>
        <w:rPr>
          <w:rFonts w:cs="Times New Roman"/>
          <w:i/>
          <w:iCs/>
          <w:sz w:val="28"/>
          <w:szCs w:val="28"/>
        </w:rPr>
        <w:t xml:space="preserve">Лабораторно-практические и практические работы. </w:t>
      </w:r>
      <w:r>
        <w:rPr>
          <w:rFonts w:cs="Times New Roman"/>
          <w:sz w:val="28"/>
          <w:szCs w:val="28"/>
        </w:rPr>
        <w:t>Изучение схем квартирной электропроводки. Сборка модели квартирной проводки с использованием типовых аппаратов коммутации и защиты.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Сборка и испытание модели  автоматической сигнализации.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2. Бытовые электроприборы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i/>
          <w:iCs/>
          <w:sz w:val="28"/>
          <w:szCs w:val="28"/>
          <w:u w:val="single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</w:t>
      </w:r>
      <w:r>
        <w:rPr>
          <w:rFonts w:cs="Times New Roman"/>
          <w:i/>
          <w:iCs/>
          <w:sz w:val="28"/>
          <w:szCs w:val="28"/>
        </w:rPr>
        <w:t xml:space="preserve">Теоретические сведения. </w:t>
      </w:r>
      <w:r>
        <w:rPr>
          <w:rFonts w:cs="Times New Roman"/>
          <w:sz w:val="28"/>
          <w:szCs w:val="28"/>
        </w:rPr>
        <w:t>Применение электрической энергии в промышленности, на транспорте и в быту.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Электроосветительные и электронагревательные приборы, их безопасная эксплуатация. Характеристики бытовых приборов по их мощности и рабочему напряжению. Виды электронагревательных приборов. Пути экономии электрической энергии в быту.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Технические характеристики ламп накаливания и люминесцентных энергосберегающих ламп. Их преимущества, недостатки и особенности эксплуатации.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Общие сведения о бытовых микроволновых печах, об их устройстве и о  правилах эксплуатации. Общие сведения о принципе работы, видах и правилах эксплуатации бытовых холодильников и стиральных машин.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Цифровые приборы.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Правила безопасного пользования бытовыми электроприборами.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</w:t>
      </w:r>
      <w:r>
        <w:rPr>
          <w:rFonts w:cs="Times New Roman"/>
          <w:i/>
          <w:iCs/>
          <w:sz w:val="28"/>
          <w:szCs w:val="28"/>
        </w:rPr>
        <w:t>Лабораторно-практические и практические работы</w:t>
      </w:r>
      <w:r>
        <w:rPr>
          <w:rFonts w:cs="Times New Roman"/>
          <w:sz w:val="28"/>
          <w:szCs w:val="28"/>
        </w:rPr>
        <w:t>. Оценка допустимой суммарной мощности электроприборов, подключаемых к одной розетки и в квартирной сети. Исследование соотношения потребляемой мощности и силы света различных ламп.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</w:t>
      </w:r>
      <w:r>
        <w:rPr>
          <w:rFonts w:cs="Times New Roman"/>
          <w:b/>
          <w:bCs/>
          <w:sz w:val="28"/>
          <w:szCs w:val="28"/>
        </w:rPr>
        <w:t>Раздел 3.  Технологии      исследовательской     и    опытнической деятельности</w:t>
      </w:r>
    </w:p>
    <w:p w:rsidR="00982762" w:rsidRDefault="00982762" w:rsidP="00982762">
      <w:pPr>
        <w:pStyle w:val="Standard"/>
        <w:jc w:val="both"/>
        <w:rPr>
          <w:rFonts w:cs="Times New Roman"/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b/>
          <w:bCs/>
          <w:sz w:val="28"/>
          <w:szCs w:val="28"/>
        </w:rPr>
        <w:t xml:space="preserve">              </w:t>
      </w:r>
      <w:r>
        <w:rPr>
          <w:rFonts w:cs="Times New Roman"/>
          <w:b/>
          <w:bCs/>
          <w:i/>
          <w:iCs/>
          <w:sz w:val="28"/>
          <w:szCs w:val="28"/>
          <w:u w:val="single"/>
        </w:rPr>
        <w:t>Тема 1. Исследовательская и созидательная деятельность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Теоретические сведения</w:t>
      </w:r>
      <w:r>
        <w:rPr>
          <w:rFonts w:cs="Times New Roman"/>
          <w:sz w:val="28"/>
          <w:szCs w:val="28"/>
        </w:rPr>
        <w:t>. Проектирование как сфера профессиональной деятельности. Последовательность проектирования. Банк идей. Реализация проекта. Оценка проекта.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     </w:t>
      </w:r>
      <w:r>
        <w:rPr>
          <w:rFonts w:cs="Times New Roman"/>
          <w:i/>
          <w:iCs/>
          <w:sz w:val="28"/>
          <w:szCs w:val="28"/>
        </w:rPr>
        <w:t>Практические работы</w:t>
      </w:r>
      <w:r>
        <w:rPr>
          <w:rFonts w:cs="Times New Roman"/>
          <w:sz w:val="28"/>
          <w:szCs w:val="28"/>
        </w:rPr>
        <w:t>. Обоснование темы творческого проекта. Поиск и изучение информации по проблеме, формирование базы данных.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    Разработка нескольких вариантов решения проблемы, выбор лучшего варианта и подготовка необходимой документации.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    Выполнение проекта и анализ результатов работы. Оформление </w:t>
      </w:r>
      <w:r>
        <w:rPr>
          <w:rFonts w:cs="Times New Roman"/>
          <w:sz w:val="28"/>
          <w:szCs w:val="28"/>
        </w:rPr>
        <w:lastRenderedPageBreak/>
        <w:t>пояснительной записки и проведение презентации с помощью ПК.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</w:pPr>
      <w:r>
        <w:rPr>
          <w:rFonts w:cs="Times New Roman"/>
          <w:sz w:val="28"/>
          <w:szCs w:val="28"/>
        </w:rPr>
        <w:t xml:space="preserve"> </w:t>
      </w:r>
    </w:p>
    <w:p w:rsidR="00982762" w:rsidRDefault="00982762" w:rsidP="00982762">
      <w:pPr>
        <w:pStyle w:val="Standard"/>
        <w:jc w:val="both"/>
      </w:pPr>
      <w:r>
        <w:rPr>
          <w:rFonts w:eastAsia="Liberation Serif" w:cs="Liberation Serif"/>
          <w:sz w:val="28"/>
          <w:szCs w:val="28"/>
        </w:rPr>
        <w:t xml:space="preserve">          </w:t>
      </w:r>
      <w:r>
        <w:rPr>
          <w:b/>
          <w:bCs/>
          <w:sz w:val="28"/>
          <w:szCs w:val="28"/>
        </w:rPr>
        <w:t>Результаты освоения учебного предмета</w:t>
      </w:r>
    </w:p>
    <w:p w:rsidR="00982762" w:rsidRDefault="00982762" w:rsidP="00982762">
      <w:pPr>
        <w:pStyle w:val="Standard"/>
        <w:jc w:val="both"/>
        <w:rPr>
          <w:b/>
          <w:bCs/>
          <w:sz w:val="28"/>
          <w:szCs w:val="28"/>
        </w:rPr>
      </w:pPr>
    </w:p>
    <w:p w:rsidR="00982762" w:rsidRDefault="00982762" w:rsidP="00982762">
      <w:pPr>
        <w:pStyle w:val="Standard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   При изучении технологии обеспечивается достижение личностных, </w:t>
      </w:r>
      <w:proofErr w:type="spellStart"/>
      <w:r>
        <w:rPr>
          <w:rFonts w:eastAsia="Times New Roman" w:cs="Times New Roman"/>
          <w:sz w:val="28"/>
          <w:szCs w:val="28"/>
        </w:rPr>
        <w:t>метапредметных</w:t>
      </w:r>
      <w:proofErr w:type="spellEnd"/>
      <w:r>
        <w:rPr>
          <w:rFonts w:eastAsia="Times New Roman" w:cs="Times New Roman"/>
          <w:sz w:val="28"/>
          <w:szCs w:val="28"/>
        </w:rPr>
        <w:t xml:space="preserve"> и предметных результатов.</w:t>
      </w:r>
    </w:p>
    <w:p w:rsidR="00982762" w:rsidRDefault="00982762" w:rsidP="00982762">
      <w:pPr>
        <w:pStyle w:val="Standard"/>
        <w:shd w:val="clear" w:color="auto" w:fill="FFFFFF"/>
        <w:spacing w:line="100" w:lineRule="atLeast"/>
        <w:ind w:firstLine="709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Личностные результаты </w:t>
      </w:r>
      <w:r>
        <w:rPr>
          <w:rFonts w:eastAsia="Times New Roman" w:cs="Times New Roman"/>
          <w:sz w:val="28"/>
          <w:szCs w:val="28"/>
        </w:rPr>
        <w:t>освоения обучающимися предмета «Технология» в основной школе:</w:t>
      </w:r>
    </w:p>
    <w:p w:rsidR="00982762" w:rsidRDefault="00982762" w:rsidP="00982762">
      <w:pPr>
        <w:pStyle w:val="Standard"/>
        <w:numPr>
          <w:ilvl w:val="0"/>
          <w:numId w:val="23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целостного мировоззрения, соответствующего современному уровню развития науки и общественной практики; проявление познавательной активности в области предметной технологической деятельности;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ответственного отношения к учению, готовности и </w:t>
      </w:r>
      <w:proofErr w:type="gramStart"/>
      <w:r>
        <w:rPr>
          <w:rFonts w:eastAsia="Times New Roman" w:cs="Times New Roman"/>
          <w:sz w:val="28"/>
          <w:szCs w:val="28"/>
        </w:rPr>
        <w:t>способности</w:t>
      </w:r>
      <w:proofErr w:type="gramEnd"/>
      <w:r>
        <w:rPr>
          <w:rFonts w:eastAsia="Times New Roman" w:cs="Times New Roman"/>
          <w:sz w:val="28"/>
          <w:szCs w:val="28"/>
        </w:rPr>
        <w:t xml:space="preserve"> обучающихся к саморазвитию и самообразованию на основе мотивации к обучению и познанию; овладение элементами организации умственного и физического труда;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умственных и физических способностей при трудовой деятельности в различных сферах с позиций будущей социализации и стратификации;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трудолюбия и ответственности за результаты своей деятельности; выражение желания учиться для удовлетворения перспективных потребностей;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осознанный выбор и построение дальнейшей индивидуальной траектории образования на базе осознанного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ориентирования в мире профессий и профессиональных предпочтений с учётом устойчивых познавательных интересов, а также на основе формирования уважительного отношения к труду;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proofErr w:type="gramStart"/>
      <w:r>
        <w:rPr>
          <w:rFonts w:eastAsia="Times New Roman" w:cs="Times New Roman"/>
          <w:sz w:val="28"/>
          <w:szCs w:val="28"/>
        </w:rPr>
        <w:t>становление самоопределения в выбранной сфере будущей профессиональной деятельности, планирование образовательной и профессиональной карьеры, осознание необходимости общественно полезного труда как условия безопасной и эффективной социализации;</w:t>
      </w:r>
      <w:proofErr w:type="gramEnd"/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формирование коммуникативной компетентности в общении и сотрудничестве со сверстниками; умение общаться при коллективном выполнении работ или проектов с учётом общности интересов и возможностей членов трудового коллектива;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проявление технико-технологического и экономического мышления при организации своей деятельности;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самооценка готовности к предпринимательской деятельности в сфере технологий, к рациональному ведению домашнего хозяйства;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pacing w:val="-5"/>
          <w:sz w:val="28"/>
          <w:szCs w:val="28"/>
        </w:rPr>
        <w:t>формирование основ экологической культуры, соответ</w:t>
      </w:r>
      <w:r>
        <w:rPr>
          <w:rFonts w:eastAsia="Times New Roman" w:cs="Times New Roman"/>
          <w:sz w:val="28"/>
          <w:szCs w:val="28"/>
        </w:rPr>
        <w:t>ствующей современному уровню экологического мышления; бережное отношение к природным и хозяйственным ресурсам;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развитие эстетического сознания через освоение художественного наследия народов России и мира, творческой деятельности эстетического характера; </w:t>
      </w:r>
      <w:r>
        <w:rPr>
          <w:rFonts w:eastAsia="Times New Roman" w:cs="Times New Roman"/>
          <w:sz w:val="28"/>
          <w:szCs w:val="28"/>
        </w:rPr>
        <w:lastRenderedPageBreak/>
        <w:t>формирование индивидуально-личностных позиций учащихся.</w:t>
      </w:r>
    </w:p>
    <w:p w:rsidR="00982762" w:rsidRDefault="00982762" w:rsidP="00982762">
      <w:pPr>
        <w:pStyle w:val="Standard"/>
        <w:shd w:val="clear" w:color="auto" w:fill="FFFFFF"/>
        <w:tabs>
          <w:tab w:val="left" w:pos="619"/>
        </w:tabs>
        <w:spacing w:line="100" w:lineRule="atLeast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ab/>
      </w:r>
      <w:proofErr w:type="spellStart"/>
      <w:r>
        <w:rPr>
          <w:rFonts w:eastAsia="Times New Roman" w:cs="Times New Roman"/>
          <w:b/>
          <w:bCs/>
          <w:i/>
          <w:iCs/>
          <w:sz w:val="28"/>
          <w:szCs w:val="28"/>
        </w:rPr>
        <w:t>Метапредметные</w:t>
      </w:r>
      <w:proofErr w:type="spellEnd"/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 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самостоятельное определение цели своего обучения, постановка и формулировка для себя новых задач в учёбе и познавательной деятельности;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алгоритмизированное планирование процесса познавательно-трудовой деятельности;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определение адекватных имеющимся организационным </w:t>
      </w:r>
      <w:r>
        <w:rPr>
          <w:rFonts w:eastAsia="Times New Roman" w:cs="Times New Roman"/>
          <w:spacing w:val="-1"/>
          <w:sz w:val="28"/>
          <w:szCs w:val="28"/>
        </w:rPr>
        <w:t>и материально-техническим условиям способов решения учеб</w:t>
      </w:r>
      <w:r>
        <w:rPr>
          <w:rFonts w:eastAsia="Times New Roman" w:cs="Times New Roman"/>
          <w:sz w:val="28"/>
          <w:szCs w:val="28"/>
        </w:rPr>
        <w:t>ной или трудовой задачи на основе заданных алгоритмов;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комбинирование известных алгоритмов технического и технологического творчества в ситуациях, не предполагающих стандартного применения одного из них; поиск новых решений возникшей технической или организационной проблемы;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выявление потребностей, проектирование и создание объектов, имеющих потребительную стоимость; самостоятельная</w:t>
      </w:r>
      <w:r>
        <w:rPr>
          <w:rFonts w:cs="Times New Roman"/>
          <w:sz w:val="28"/>
          <w:szCs w:val="28"/>
        </w:rPr>
        <w:t xml:space="preserve"> </w:t>
      </w:r>
      <w:r>
        <w:rPr>
          <w:rFonts w:eastAsia="Times New Roman" w:cs="Times New Roman"/>
          <w:sz w:val="28"/>
          <w:szCs w:val="28"/>
        </w:rPr>
        <w:t>организация и выполнение различных творческих работ по созданию изделий и продуктов;</w:t>
      </w:r>
    </w:p>
    <w:p w:rsidR="00982762" w:rsidRDefault="00982762" w:rsidP="00982762">
      <w:pPr>
        <w:pStyle w:val="Standard"/>
        <w:numPr>
          <w:ilvl w:val="0"/>
          <w:numId w:val="24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виртуальное и натурное моделирование технических объектов, продуктов и технологических процессов; проявление инновационного подхода к решению учебных и практических задач в процессе моделирования изделия или технологического процесса;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осознанное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в с</w:t>
      </w:r>
      <w:proofErr w:type="gramEnd"/>
      <w:r>
        <w:rPr>
          <w:rFonts w:eastAsia="Times New Roman" w:cs="Times New Roman"/>
          <w:sz w:val="28"/>
          <w:szCs w:val="28"/>
        </w:rPr>
        <w:t>оответствии с задачей коммуникации для выражения своих чувств, мыслей и потребностей; планирование и регуляция своей деятельности; подбор аргументов, формулирование выводов по обоснованию технико-технологического и организационного решения; отражение в устной или письменной форме результатов своей деятельности;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формирование и развитие компетентности в области использования информационно-коммуникационных технологий (ИКТ); выбор для решения познавательных и коммуникативных задач различных источников информации, включая энциклопедии, словари, </w:t>
      </w:r>
      <w:proofErr w:type="spellStart"/>
      <w:r>
        <w:rPr>
          <w:rFonts w:eastAsia="Times New Roman" w:cs="Times New Roman"/>
          <w:sz w:val="28"/>
          <w:szCs w:val="28"/>
        </w:rPr>
        <w:t>интернет-ресурсы</w:t>
      </w:r>
      <w:proofErr w:type="spellEnd"/>
      <w:r>
        <w:rPr>
          <w:rFonts w:eastAsia="Times New Roman" w:cs="Times New Roman"/>
          <w:sz w:val="28"/>
          <w:szCs w:val="28"/>
        </w:rPr>
        <w:t xml:space="preserve"> и другие базы данных;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>организация учебного сотрудничества и совместной деятельности с учителем и сверстниками; согласование и координация совместной познавательно-трудовой деятельности с другими ее участниками; объективное оценивание вклада своей познавательно-трудовой деятельности в решение общих задач коллектива;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правильности выполнения учебной задачи, собственных возможностей её решения; диагностика результатов познавательно-трудовой деятельности по принятым критериям и показателям; обоснование путей и средств устранения ошибок или разрешения противоречий в выполняемых технологических процессах;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соблюдение норм и правил безопасности познавательно-трудовой деятельности и созидательного труда; соблюдение норм и правил культуры </w:t>
      </w:r>
      <w:r>
        <w:rPr>
          <w:rFonts w:eastAsia="Times New Roman" w:cs="Times New Roman"/>
          <w:sz w:val="28"/>
          <w:szCs w:val="28"/>
        </w:rPr>
        <w:lastRenderedPageBreak/>
        <w:t>труда в соответствии с технологической культурой производства;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оценивание своей познавательно-трудовой деятельности </w:t>
      </w:r>
      <w:r>
        <w:rPr>
          <w:rFonts w:eastAsia="Times New Roman" w:cs="Times New Roman"/>
          <w:spacing w:val="-6"/>
          <w:sz w:val="28"/>
          <w:szCs w:val="28"/>
        </w:rPr>
        <w:t xml:space="preserve">с точки зрения нравственных, правовых норм, эстетических </w:t>
      </w:r>
      <w:r>
        <w:rPr>
          <w:rFonts w:eastAsia="Times New Roman" w:cs="Times New Roman"/>
          <w:sz w:val="28"/>
          <w:szCs w:val="28"/>
        </w:rPr>
        <w:t>ценностей по принятым в обществе и коллективе требованиям и принципам;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t xml:space="preserve">формирование и развитие экологического мышления, </w:t>
      </w:r>
      <w:r>
        <w:rPr>
          <w:rFonts w:eastAsia="Times New Roman" w:cs="Times New Roman"/>
          <w:spacing w:val="-2"/>
          <w:sz w:val="28"/>
          <w:szCs w:val="28"/>
        </w:rPr>
        <w:t>умение применять его в познавательной, коммуникатив</w:t>
      </w:r>
      <w:r>
        <w:rPr>
          <w:rFonts w:eastAsia="Times New Roman" w:cs="Times New Roman"/>
          <w:sz w:val="28"/>
          <w:szCs w:val="28"/>
        </w:rPr>
        <w:t>ной, социальной практике и профессиональной ориентации.</w:t>
      </w:r>
    </w:p>
    <w:p w:rsidR="00982762" w:rsidRDefault="00982762" w:rsidP="00982762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b/>
          <w:bCs/>
          <w:i/>
          <w:iCs/>
          <w:sz w:val="28"/>
          <w:szCs w:val="28"/>
        </w:rPr>
        <w:t xml:space="preserve">Предметные результаты </w:t>
      </w:r>
      <w:r>
        <w:rPr>
          <w:rFonts w:eastAsia="Times New Roman" w:cs="Times New Roman"/>
          <w:sz w:val="28"/>
          <w:szCs w:val="28"/>
        </w:rPr>
        <w:t>освоения учащимися предмета «Технология» в основной школе:</w:t>
      </w:r>
    </w:p>
    <w:p w:rsidR="00982762" w:rsidRDefault="00982762" w:rsidP="00982762">
      <w:pPr>
        <w:pStyle w:val="Standard"/>
        <w:shd w:val="clear" w:color="auto" w:fill="FFFFFF"/>
        <w:spacing w:line="100" w:lineRule="atLeast"/>
        <w:ind w:firstLine="708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познавательной сфере:</w:t>
      </w:r>
    </w:p>
    <w:p w:rsidR="00982762" w:rsidRDefault="00982762" w:rsidP="00982762">
      <w:pPr>
        <w:pStyle w:val="Standard"/>
        <w:numPr>
          <w:ilvl w:val="0"/>
          <w:numId w:val="25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 xml:space="preserve">осознание роли техники и технологий для прогрессивного развития общества; формирование целостного представления о </w:t>
      </w:r>
      <w:proofErr w:type="spellStart"/>
      <w:r>
        <w:rPr>
          <w:rFonts w:eastAsia="Times New Roman" w:cs="Times New Roman"/>
          <w:sz w:val="28"/>
          <w:szCs w:val="28"/>
        </w:rPr>
        <w:t>техносфере</w:t>
      </w:r>
      <w:proofErr w:type="spellEnd"/>
      <w:r>
        <w:rPr>
          <w:rFonts w:eastAsia="Times New Roman" w:cs="Times New Roman"/>
          <w:sz w:val="28"/>
          <w:szCs w:val="28"/>
        </w:rPr>
        <w:t>, сущности технологической культуры и культуры труда; классификация видов и назначения методов получения и преобразования материалов, энергии, информации, природных объектов, а также соответствующих технологий промышленного производства; ориентация в имеющихся и возможных средствах и технологиях создания объектов труда;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 xml:space="preserve">практическое освоение </w:t>
      </w:r>
      <w:proofErr w:type="gramStart"/>
      <w:r>
        <w:rPr>
          <w:rFonts w:eastAsia="Times New Roman" w:cs="Times New Roman"/>
          <w:sz w:val="28"/>
          <w:szCs w:val="28"/>
        </w:rPr>
        <w:t>обучающимися</w:t>
      </w:r>
      <w:proofErr w:type="gramEnd"/>
      <w:r>
        <w:rPr>
          <w:rFonts w:eastAsia="Times New Roman" w:cs="Times New Roman"/>
          <w:sz w:val="28"/>
          <w:szCs w:val="28"/>
        </w:rPr>
        <w:t xml:space="preserve"> основ проектно-исследовательской деятельности; проведение наблюдений </w:t>
      </w:r>
      <w:r>
        <w:rPr>
          <w:rFonts w:eastAsia="Times New Roman" w:cs="Times New Roman"/>
          <w:spacing w:val="-11"/>
          <w:sz w:val="28"/>
          <w:szCs w:val="28"/>
        </w:rPr>
        <w:t>и экспериментов под руководством учителя; объяснение явле</w:t>
      </w:r>
      <w:r>
        <w:rPr>
          <w:rFonts w:eastAsia="Times New Roman" w:cs="Times New Roman"/>
          <w:sz w:val="28"/>
          <w:szCs w:val="28"/>
        </w:rPr>
        <w:t>ний, процессов и связей, выявляемых в ходе исследований;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уяснение социальных и экологических последствий развития технологий промышленного и сельскохозяйственного производства, энергетики и транспорта; распознавание видов, назначения материалов, инструментов и оборудования, применяемого в технологических процессах; оценка технологических свойств сырья, материалов и областей их применения;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умений применять технологии представления, преобразования и использования информации, оценивать возможности и области применения средств и инструментов ИКТ в современном производстве или сфере обслуживания, рациональное использование учебной и дополнительной технической и технологической информации для проектирования и создания объектов труда;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овладение средствами и формами графического отображения объектов или процессов, правилами выполнения графической документации, овладение методами чтения технической, технологической и инструктивной информации;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z w:val="28"/>
          <w:szCs w:val="28"/>
        </w:rPr>
        <w:t>формирование умений устанавливать взаимосвязь знаний по разным учебным предметам для решения приклад</w:t>
      </w:r>
      <w:r>
        <w:rPr>
          <w:rFonts w:eastAsia="Times New Roman" w:cs="Times New Roman"/>
          <w:spacing w:val="-1"/>
          <w:sz w:val="28"/>
          <w:szCs w:val="28"/>
        </w:rPr>
        <w:t>ных учебных задач; применение общенаучных знаний по пред</w:t>
      </w:r>
      <w:r>
        <w:rPr>
          <w:rFonts w:eastAsia="Times New Roman" w:cs="Times New Roman"/>
          <w:sz w:val="28"/>
          <w:szCs w:val="28"/>
        </w:rPr>
        <w:t>метам естественно-математического цикла в процессе подготовки и осуществления технологических процессов для обоснования и аргументации рациональности деятельности; применение элементов экономики при обосновании технологий и проектов;</w:t>
      </w:r>
    </w:p>
    <w:p w:rsidR="00982762" w:rsidRDefault="00982762" w:rsidP="00982762">
      <w:pPr>
        <w:pStyle w:val="Standard"/>
        <w:numPr>
          <w:ilvl w:val="0"/>
          <w:numId w:val="9"/>
        </w:numPr>
        <w:shd w:val="clear" w:color="auto" w:fill="FFFFFF"/>
        <w:tabs>
          <w:tab w:val="left" w:pos="4593"/>
        </w:tabs>
        <w:spacing w:line="100" w:lineRule="atLeast"/>
        <w:ind w:left="360" w:right="5" w:hanging="360"/>
        <w:jc w:val="both"/>
      </w:pPr>
      <w:r>
        <w:rPr>
          <w:rFonts w:eastAsia="Times New Roman" w:cs="Times New Roman"/>
          <w:spacing w:val="-6"/>
          <w:sz w:val="28"/>
          <w:szCs w:val="28"/>
        </w:rPr>
        <w:t>овладение алгоритмами и методами решения организа</w:t>
      </w:r>
      <w:r>
        <w:rPr>
          <w:rFonts w:eastAsia="Times New Roman" w:cs="Times New Roman"/>
          <w:sz w:val="28"/>
          <w:szCs w:val="28"/>
        </w:rPr>
        <w:t xml:space="preserve">ционных и технико-технологических задач; овладение элементами научной организации труда, формами деятельности, соответствующими культуре труда и </w:t>
      </w:r>
      <w:r>
        <w:rPr>
          <w:rFonts w:eastAsia="Times New Roman" w:cs="Times New Roman"/>
          <w:sz w:val="28"/>
          <w:szCs w:val="28"/>
        </w:rPr>
        <w:lastRenderedPageBreak/>
        <w:t>технологической культуре производства;</w:t>
      </w:r>
    </w:p>
    <w:p w:rsidR="00982762" w:rsidRDefault="00982762" w:rsidP="00982762">
      <w:pPr>
        <w:pStyle w:val="Standard"/>
        <w:shd w:val="clear" w:color="auto" w:fill="FFFFFF"/>
        <w:tabs>
          <w:tab w:val="left" w:pos="8083"/>
        </w:tabs>
        <w:spacing w:line="100" w:lineRule="atLeast"/>
        <w:ind w:left="709" w:right="5"/>
        <w:jc w:val="both"/>
      </w:pPr>
      <w:r>
        <w:rPr>
          <w:rFonts w:eastAsia="Times New Roman" w:cs="Times New Roman"/>
          <w:sz w:val="28"/>
          <w:szCs w:val="28"/>
        </w:rPr>
        <w:t xml:space="preserve"> </w:t>
      </w:r>
      <w:r>
        <w:rPr>
          <w:rFonts w:eastAsia="Times New Roman" w:cs="Times New Roman"/>
          <w:i/>
          <w:iCs/>
          <w:sz w:val="28"/>
          <w:szCs w:val="28"/>
        </w:rPr>
        <w:t>в трудовой сфере:</w:t>
      </w:r>
    </w:p>
    <w:p w:rsidR="00982762" w:rsidRDefault="00982762" w:rsidP="00982762">
      <w:pPr>
        <w:pStyle w:val="Standard"/>
        <w:numPr>
          <w:ilvl w:val="0"/>
          <w:numId w:val="26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планирование технологического процесса и процесса труда; подбор материалов с учётом характера объекта труда и технологии; подбор инструментов, приспособлений и оборудования с учётом требований технологии и материально-энергетических ресурсов;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учебно-исследовательской и проектной деятельности, решения творческих задач, моделирования, конструирования; проектирование последовательности операций и составление операционной карты работ;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выполнение технологических операций с соблюдением установленных норм, стандартов, ограничений; соблюдение трудовой и технологической дисциплины; соблюдение норм и правил безопасного труда, пожарной безопасности, правил санитарии и гигиены;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выбор средств и видов представления технической и технологической информации в соответствии с коммуникативной задачей, сферой и ситуацией общения;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контроль промежуточных и конечных результатов труда по установленным критериям и показателям с использованием контрольных и измерительных инструментов; выявление допущенных ошибок в процессе труда и обоснование способов их исправления;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документирование результатов труда и проектной деятельности; расчёт себестоимости продукта труда; примерная экономическая оценка возможной прибыли с учётом сложившейся ситуации на рынке товаров и услуг;</w:t>
      </w:r>
    </w:p>
    <w:p w:rsidR="00982762" w:rsidRDefault="00982762" w:rsidP="00982762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мотивационной сфере: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оценивание своей способности к труду в конкретной предметной деятельности; осознание ответственности за качество результатов труда;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согласование своих потребностей и требований с потребностями и требованиями других участников познавательно-трудовой деятельности;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формирование представлений о мире профессий, связанных с изучаемыми технологиями, их востребованности на рынке труда; направленное продвижение к выбору профиля технологической подготовки в старших классах полной средней школы или будущей профессии в учреждениях начального профессионального или среднего специального образования;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выраженная готовность к труду в сфере материального производства или сфере услуг; оценивание своей способности и готовности к предпринимательской деятельности;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стремление к экономии и бережливости в расходовании времени, материалов, денежных средств, труда; наличие экологической культуры при обосновании объекта труда и выполнении работ;</w:t>
      </w:r>
    </w:p>
    <w:p w:rsidR="00982762" w:rsidRDefault="00982762" w:rsidP="00982762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эстетической сфере: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овладение методами эстетического оформления изделий, обеспечения сохранности продуктов труда, дизайнерского проектирования изделий; разработка варианта рекламы выполненного объекта или результата труда;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</w:pPr>
      <w:r>
        <w:rPr>
          <w:rFonts w:eastAsia="Times New Roman" w:cs="Times New Roman"/>
          <w:sz w:val="28"/>
          <w:szCs w:val="28"/>
        </w:rPr>
        <w:lastRenderedPageBreak/>
        <w:t xml:space="preserve">рациональное и эстетическое оснащение рабочего места </w:t>
      </w:r>
      <w:r>
        <w:rPr>
          <w:rFonts w:eastAsia="Times New Roman" w:cs="Times New Roman"/>
          <w:spacing w:val="-8"/>
          <w:sz w:val="28"/>
          <w:szCs w:val="28"/>
        </w:rPr>
        <w:t>с учётом требований эргономики и элементов научной орга</w:t>
      </w:r>
      <w:r>
        <w:rPr>
          <w:rFonts w:eastAsia="Times New Roman" w:cs="Times New Roman"/>
          <w:sz w:val="28"/>
          <w:szCs w:val="28"/>
        </w:rPr>
        <w:t>низации труда;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умение выражать себя в доступных видах и формах художественно-прикладного творчества; художественное оформление объекта труда и оптимальное планирование работ;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рациональный выбор рабочего костюма и опрятное содержание рабочей одежды;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участие в оформлении класса и школы, озеленении пришкольного участка, стремление внести красоту в домашний быт;</w:t>
      </w:r>
    </w:p>
    <w:p w:rsidR="00982762" w:rsidRDefault="00982762" w:rsidP="00982762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коммуникативной сфере: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практическое освоение умений, составляющих основу коммуникативной компетентности: действовать с учётом позиции другого и уметь согласовывать свои действия; устанавливать и поддерживать необходимые контакты с другими людьми; удовлетворительно владеть нормами и техникой общения; определять цели коммуникации, оценивать ситуацию, учитывать намерения и способы коммуникации партнёра, выбирать адекватные стратегии коммуникации;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установление рабочих отношений в группе для выполнения практической работы или проекта, эффективное сотрудничество и способствование эффективной кооперации; интегрирование в группу сверстников и построение продуктивного взаимодействия со сверстниками и учителями;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сравнение разных точек зрения перед принятием решения и осуществлением выбора; аргументирование своей точки зрения, отстаивание в споре своей позиции невраждебным для оппонентов образом;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175"/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адекватное использование речевых сре</w:t>
      </w:r>
      <w:proofErr w:type="gramStart"/>
      <w:r>
        <w:rPr>
          <w:rFonts w:eastAsia="Times New Roman" w:cs="Times New Roman"/>
          <w:sz w:val="28"/>
          <w:szCs w:val="28"/>
        </w:rPr>
        <w:t>дств дл</w:t>
      </w:r>
      <w:proofErr w:type="gramEnd"/>
      <w:r>
        <w:rPr>
          <w:rFonts w:eastAsia="Times New Roman" w:cs="Times New Roman"/>
          <w:sz w:val="28"/>
          <w:szCs w:val="28"/>
        </w:rPr>
        <w:t>я решения различных коммуникативных задач; овладение устной и письменной речью; построение монологических контекстных высказываний; публичная презентация и защита проекта изделия, продукта труда или услуги;</w:t>
      </w:r>
    </w:p>
    <w:p w:rsidR="00982762" w:rsidRDefault="00982762" w:rsidP="00982762">
      <w:pPr>
        <w:pStyle w:val="Standard"/>
        <w:shd w:val="clear" w:color="auto" w:fill="FFFFFF"/>
        <w:tabs>
          <w:tab w:val="left" w:pos="7316"/>
          <w:tab w:val="left" w:pos="8083"/>
        </w:tabs>
        <w:spacing w:line="100" w:lineRule="atLeast"/>
        <w:ind w:left="709"/>
        <w:jc w:val="both"/>
        <w:rPr>
          <w:rFonts w:eastAsia="Times New Roman" w:cs="Times New Roman"/>
          <w:i/>
          <w:iCs/>
          <w:sz w:val="28"/>
          <w:szCs w:val="28"/>
        </w:rPr>
      </w:pPr>
      <w:r>
        <w:rPr>
          <w:rFonts w:eastAsia="Times New Roman" w:cs="Times New Roman"/>
          <w:i/>
          <w:iCs/>
          <w:sz w:val="28"/>
          <w:szCs w:val="28"/>
        </w:rPr>
        <w:t>в физиолого-психологической сфере: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развитие моторики и координации движений рук при работе с ручными инструментами и выполнении операций с помощью машин и механизмов; достижение необходимой точности движений при выполнении различных технологических операций;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соблюдение необходимой величины усилий, прилагаемых к инструментам, с учётом технологических требований;</w:t>
      </w:r>
    </w:p>
    <w:p w:rsidR="00982762" w:rsidRDefault="00982762" w:rsidP="00982762">
      <w:pPr>
        <w:pStyle w:val="Standard"/>
        <w:numPr>
          <w:ilvl w:val="0"/>
          <w:numId w:val="10"/>
        </w:numPr>
        <w:shd w:val="clear" w:color="auto" w:fill="FFFFFF"/>
        <w:tabs>
          <w:tab w:val="left" w:pos="4942"/>
        </w:tabs>
        <w:spacing w:line="100" w:lineRule="atLeast"/>
        <w:ind w:left="360" w:hanging="360"/>
        <w:jc w:val="both"/>
        <w:rPr>
          <w:rFonts w:eastAsia="Times New Roman" w:cs="Times New Roman"/>
          <w:sz w:val="28"/>
          <w:szCs w:val="28"/>
        </w:rPr>
      </w:pPr>
      <w:r>
        <w:rPr>
          <w:rFonts w:eastAsia="Times New Roman" w:cs="Times New Roman"/>
          <w:sz w:val="28"/>
          <w:szCs w:val="28"/>
        </w:rPr>
        <w:t>сочетание образного и логического мышления в проектной деятельности.</w:t>
      </w:r>
    </w:p>
    <w:p w:rsidR="00982762" w:rsidRDefault="00982762" w:rsidP="00982762">
      <w:pPr>
        <w:pStyle w:val="Standard"/>
        <w:jc w:val="both"/>
        <w:rPr>
          <w:rFonts w:cs="Times New Roman"/>
          <w:sz w:val="28"/>
          <w:szCs w:val="28"/>
        </w:rPr>
        <w:sectPr w:rsidR="00982762">
          <w:pgSz w:w="11906" w:h="16838" w:orient="landscape"/>
          <w:pgMar w:top="1134" w:right="1134" w:bottom="1134" w:left="1134" w:header="720" w:footer="720" w:gutter="0"/>
          <w:cols w:space="720"/>
        </w:sectPr>
      </w:pPr>
      <w:r>
        <w:rPr>
          <w:rFonts w:cs="Times New Roman"/>
          <w:sz w:val="28"/>
          <w:szCs w:val="28"/>
        </w:rPr>
        <w:t xml:space="preserve">                     </w:t>
      </w:r>
    </w:p>
    <w:p w:rsidR="00982762" w:rsidRDefault="00982762" w:rsidP="00982762">
      <w:pPr>
        <w:pStyle w:val="Standard"/>
        <w:jc w:val="center"/>
        <w:rPr>
          <w:sz w:val="28"/>
          <w:szCs w:val="28"/>
        </w:rPr>
      </w:pPr>
      <w:r>
        <w:rPr>
          <w:sz w:val="28"/>
          <w:szCs w:val="28"/>
        </w:rPr>
        <w:lastRenderedPageBreak/>
        <w:t>ПОУРОЧНО-ТЕМАТИЧЕСКИЙ ПЛАН</w:t>
      </w:r>
    </w:p>
    <w:p w:rsidR="00982762" w:rsidRDefault="00982762" w:rsidP="00982762">
      <w:pPr>
        <w:pStyle w:val="Standard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Технология. Индустриальные технологии. 9.2 класс</w:t>
      </w:r>
    </w:p>
    <w:tbl>
      <w:tblPr>
        <w:tblW w:w="15135" w:type="dxa"/>
        <w:tblInd w:w="-1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721"/>
        <w:gridCol w:w="2119"/>
        <w:gridCol w:w="651"/>
        <w:gridCol w:w="560"/>
        <w:gridCol w:w="41"/>
        <w:gridCol w:w="515"/>
        <w:gridCol w:w="51"/>
        <w:gridCol w:w="2484"/>
        <w:gridCol w:w="2670"/>
        <w:gridCol w:w="1884"/>
        <w:gridCol w:w="41"/>
        <w:gridCol w:w="2125"/>
        <w:gridCol w:w="62"/>
        <w:gridCol w:w="1211"/>
      </w:tblGrid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№</w:t>
            </w:r>
          </w:p>
        </w:tc>
        <w:tc>
          <w:tcPr>
            <w:tcW w:w="2119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Тема урока</w:t>
            </w:r>
          </w:p>
        </w:tc>
        <w:tc>
          <w:tcPr>
            <w:tcW w:w="651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Кол-во часов</w:t>
            </w:r>
          </w:p>
        </w:tc>
        <w:tc>
          <w:tcPr>
            <w:tcW w:w="1167" w:type="dxa"/>
            <w:gridSpan w:val="4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bottom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Дата</w:t>
            </w:r>
          </w:p>
          <w:p w:rsidR="00982762" w:rsidRDefault="00982762" w:rsidP="00AA7A20">
            <w:pPr>
              <w:pStyle w:val="a5"/>
              <w:jc w:val="center"/>
            </w:pPr>
          </w:p>
        </w:tc>
        <w:tc>
          <w:tcPr>
            <w:tcW w:w="2484" w:type="dxa"/>
            <w:vMerge w:val="restart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Учебные действия</w:t>
            </w:r>
          </w:p>
        </w:tc>
        <w:tc>
          <w:tcPr>
            <w:tcW w:w="6782" w:type="dxa"/>
            <w:gridSpan w:val="5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Планируемые результаты</w:t>
            </w:r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Примечание</w:t>
            </w: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/>
        </w:tc>
        <w:tc>
          <w:tcPr>
            <w:tcW w:w="2119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/>
        </w:tc>
        <w:tc>
          <w:tcPr>
            <w:tcW w:w="651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/>
        </w:tc>
        <w:tc>
          <w:tcPr>
            <w:tcW w:w="56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gramStart"/>
            <w:r>
              <w:rPr>
                <w:b/>
                <w:sz w:val="28"/>
                <w:szCs w:val="28"/>
              </w:rPr>
              <w:t>п</w:t>
            </w:r>
            <w:proofErr w:type="gramEnd"/>
          </w:p>
        </w:tc>
        <w:tc>
          <w:tcPr>
            <w:tcW w:w="607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ф</w:t>
            </w:r>
          </w:p>
        </w:tc>
        <w:tc>
          <w:tcPr>
            <w:tcW w:w="2484" w:type="dxa"/>
            <w:vMerge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/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Предметные</w:t>
            </w:r>
          </w:p>
        </w:tc>
        <w:tc>
          <w:tcPr>
            <w:tcW w:w="1884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Личностные</w:t>
            </w:r>
          </w:p>
        </w:tc>
        <w:tc>
          <w:tcPr>
            <w:tcW w:w="2228" w:type="dxa"/>
            <w:gridSpan w:val="3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  <w:vAlign w:val="center"/>
          </w:tcPr>
          <w:p w:rsidR="00982762" w:rsidRDefault="00982762" w:rsidP="00AA7A20">
            <w:pPr>
              <w:pStyle w:val="a5"/>
              <w:jc w:val="center"/>
              <w:rPr>
                <w:b/>
                <w:sz w:val="28"/>
                <w:szCs w:val="28"/>
              </w:rPr>
            </w:pPr>
            <w:proofErr w:type="spellStart"/>
            <w:r>
              <w:rPr>
                <w:b/>
                <w:sz w:val="28"/>
                <w:szCs w:val="28"/>
              </w:rPr>
              <w:t>Метапредметные</w:t>
            </w:r>
            <w:proofErr w:type="spellEnd"/>
          </w:p>
        </w:tc>
        <w:tc>
          <w:tcPr>
            <w:tcW w:w="121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Раздел  «Семейная экономика» (6 ч.)</w:t>
            </w: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1, 2,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3, 4,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5, 6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Бюджет семьи.</w:t>
            </w:r>
          </w:p>
          <w:p w:rsidR="00982762" w:rsidRDefault="00982762" w:rsidP="00AA7A20">
            <w:pPr>
              <w:pStyle w:val="Standard"/>
              <w:ind w:left="176" w:firstLine="184"/>
              <w:jc w:val="both"/>
            </w:pPr>
          </w:p>
          <w:p w:rsidR="00982762" w:rsidRDefault="00982762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                             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6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  <w:p w:rsidR="00982762" w:rsidRDefault="00982762" w:rsidP="00AA7A20">
            <w:pPr>
              <w:pStyle w:val="Standard"/>
              <w:jc w:val="center"/>
            </w:pPr>
          </w:p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</w:pPr>
            <w:r>
              <w:rPr>
                <w:sz w:val="28"/>
                <w:szCs w:val="28"/>
              </w:rPr>
              <w:t xml:space="preserve">Оценивать имеющиеся и возможные источники доходов семьи. Анализировать потребности семьи. Планировать недельные и годовые расходы семьи с учетом ее состава. Анализировать качество и потребительские свойства товаров. Планировать возможную индивидуальную трудовую </w:t>
            </w:r>
            <w:r>
              <w:rPr>
                <w:sz w:val="28"/>
                <w:szCs w:val="28"/>
              </w:rPr>
              <w:lastRenderedPageBreak/>
              <w:t>деятельность.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Знать технологию построения семейного бюджета, способы защиты прав потребителей.</w:t>
            </w:r>
          </w:p>
          <w:p w:rsidR="00982762" w:rsidRDefault="00982762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Уметь совершать покупки.</w:t>
            </w:r>
          </w:p>
          <w:p w:rsidR="00982762" w:rsidRDefault="00982762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представления о возможностях предпринимательской деятельности для пополнения семейного бюджета.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и самообразованию на основе мотивации к обучению и познанию;</w:t>
            </w:r>
          </w:p>
          <w:p w:rsidR="00982762" w:rsidRDefault="00982762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  <w:jc w:val="both"/>
            </w:pPr>
            <w:r>
              <w:rPr>
                <w:sz w:val="28"/>
                <w:szCs w:val="28"/>
              </w:rPr>
              <w:t>Активно участвовать в учебно-познавательной деятельности, задавать вопросы, необходимые для организации собственной деятельности;</w:t>
            </w:r>
          </w:p>
          <w:p w:rsidR="00982762" w:rsidRDefault="00982762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  <w:r>
              <w:rPr>
                <w:b/>
                <w:sz w:val="28"/>
                <w:szCs w:val="28"/>
              </w:rPr>
              <w:lastRenderedPageBreak/>
              <w:t>Раздел «Электротехника»</w:t>
            </w:r>
            <w:r>
              <w:rPr>
                <w:b/>
                <w:sz w:val="28"/>
                <w:szCs w:val="28"/>
                <w:lang w:val="en-US"/>
              </w:rPr>
              <w:t xml:space="preserve"> (4 </w:t>
            </w:r>
            <w:r>
              <w:rPr>
                <w:b/>
                <w:sz w:val="28"/>
                <w:szCs w:val="28"/>
              </w:rPr>
              <w:t>ч.</w:t>
            </w:r>
            <w:r>
              <w:rPr>
                <w:b/>
                <w:sz w:val="28"/>
                <w:szCs w:val="28"/>
                <w:lang w:val="en-US"/>
              </w:rPr>
              <w:t>)</w:t>
            </w: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Электротехнические устройства с элементами автоматики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  <w:p w:rsidR="00982762" w:rsidRDefault="00982762" w:rsidP="00AA7A20">
            <w:pPr>
              <w:pStyle w:val="Standard"/>
              <w:jc w:val="center"/>
            </w:pPr>
          </w:p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Определять расход и стоимость электроэнергии в месяц, знакомиться с устройством им принципами работы бытовых электроустановках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Иметь представление о схеме квартирной электропроводки,</w:t>
            </w:r>
          </w:p>
          <w:p w:rsidR="00982762" w:rsidRDefault="00982762" w:rsidP="00AA7A20">
            <w:pPr>
              <w:pStyle w:val="Standard"/>
              <w:spacing w:line="100" w:lineRule="atLeast"/>
            </w:pPr>
            <w:r>
              <w:rPr>
                <w:sz w:val="28"/>
                <w:szCs w:val="28"/>
              </w:rPr>
              <w:t>знать работу счетчика электрической энергии; понимать влияние электротехнических и электронных приборов на здоровье человека.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 xml:space="preserve">Готовность и способность </w:t>
            </w:r>
            <w:proofErr w:type="gramStart"/>
            <w:r>
              <w:rPr>
                <w:rStyle w:val="FontStyle26"/>
                <w:sz w:val="28"/>
                <w:szCs w:val="28"/>
              </w:rPr>
              <w:t>обучающихся</w:t>
            </w:r>
            <w:proofErr w:type="gramEnd"/>
            <w:r>
              <w:rPr>
                <w:rStyle w:val="FontStyle26"/>
                <w:sz w:val="28"/>
                <w:szCs w:val="28"/>
              </w:rPr>
              <w:t xml:space="preserve"> к саморазвитию и самообразованию на основе мотивации к обучению и познанию;</w:t>
            </w:r>
          </w:p>
          <w:p w:rsidR="00982762" w:rsidRDefault="00982762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13"/>
              <w:widowControl/>
              <w:jc w:val="both"/>
            </w:pPr>
            <w:r>
              <w:rPr>
                <w:rStyle w:val="FontStyle38"/>
                <w:sz w:val="28"/>
                <w:szCs w:val="28"/>
              </w:rPr>
              <w:t>Применять правила и пользоваться инструкциями и освоенными закономерностями;</w:t>
            </w:r>
          </w:p>
          <w:p w:rsidR="00982762" w:rsidRDefault="00982762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9, 10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Бытовые электроприборы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Знакомиться с устройством и принципом действия стиральной машины-автомата, холодильника, микроволновой печи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оценивать допустимую суммарную мощность электроприборов, подключаемых к </w:t>
            </w:r>
            <w:r>
              <w:rPr>
                <w:sz w:val="28"/>
                <w:szCs w:val="28"/>
              </w:rPr>
              <w:lastRenderedPageBreak/>
              <w:t>одной розетке и в квартирной сети. Знакомиться со способом защиты электронных приборов от скачков напряжения.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line="100" w:lineRule="atLeas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Знать правила безопасного пользования бытовыми электроприборами, назначение</w:t>
            </w:r>
            <w:proofErr w:type="gramStart"/>
            <w:r>
              <w:rPr>
                <w:sz w:val="28"/>
                <w:szCs w:val="28"/>
              </w:rPr>
              <w:t xml:space="preserve"> ,</w:t>
            </w:r>
            <w:proofErr w:type="gramEnd"/>
            <w:r>
              <w:rPr>
                <w:sz w:val="28"/>
                <w:szCs w:val="28"/>
              </w:rPr>
              <w:t xml:space="preserve"> устройство, правила эксплуатации отопительных электроприборов. Понимать принцип работы, виды и правила эксплуатации </w:t>
            </w:r>
            <w:r>
              <w:rPr>
                <w:sz w:val="28"/>
                <w:szCs w:val="28"/>
              </w:rPr>
              <w:lastRenderedPageBreak/>
              <w:t>бытовых холодильников и стиральных машин-автоматов, электрических вытяжных устройств.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lastRenderedPageBreak/>
              <w:t>Умение контролировать процесс и результат учебной деятельности;</w:t>
            </w:r>
          </w:p>
          <w:p w:rsidR="00982762" w:rsidRDefault="00982762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16"/>
              <w:widowControl/>
              <w:tabs>
                <w:tab w:val="left" w:pos="0"/>
              </w:tabs>
              <w:spacing w:line="100" w:lineRule="atLeast"/>
            </w:pPr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 xml:space="preserve">Осознавать  роли техники и технологий для прогрессивного развития общества; формирование целостного представления о </w:t>
            </w:r>
            <w:proofErr w:type="spellStart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техносфере</w:t>
            </w:r>
            <w:proofErr w:type="spellEnd"/>
            <w:r>
              <w:rPr>
                <w:rStyle w:val="FontStyle457"/>
                <w:rFonts w:ascii="Times New Roman" w:hAnsi="Times New Roman" w:cs="Times New Roman"/>
                <w:sz w:val="28"/>
                <w:szCs w:val="28"/>
              </w:rPr>
              <w:t>, сущности технологической культуры и культуры труда</w:t>
            </w: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15135" w:type="dxa"/>
            <w:gridSpan w:val="14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lastRenderedPageBreak/>
              <w:t>Раздел «Технологии творческой и опытнической деятельности» (24 ч.)</w:t>
            </w:r>
          </w:p>
        </w:tc>
      </w:tr>
      <w:tr w:rsidR="00982762" w:rsidTr="00AA7A20">
        <w:tblPrEx>
          <w:tblCellMar>
            <w:top w:w="0" w:type="dxa"/>
            <w:bottom w:w="0" w:type="dxa"/>
          </w:tblCellMar>
        </w:tblPrEx>
        <w:tc>
          <w:tcPr>
            <w:tcW w:w="72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12,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13,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14,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15,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18,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19,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21,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22,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25,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26,</w:t>
            </w:r>
          </w:p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 xml:space="preserve">27, 28, 29, 30, </w:t>
            </w:r>
            <w:r>
              <w:rPr>
                <w:sz w:val="28"/>
                <w:szCs w:val="28"/>
              </w:rPr>
              <w:lastRenderedPageBreak/>
              <w:t>31, 32, 33, 34</w:t>
            </w:r>
          </w:p>
        </w:tc>
        <w:tc>
          <w:tcPr>
            <w:tcW w:w="2119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after="200"/>
              <w:ind w:left="176" w:firstLine="184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Исследовательская и созидательная деятельность</w:t>
            </w:r>
          </w:p>
        </w:tc>
        <w:tc>
          <w:tcPr>
            <w:tcW w:w="651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601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51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  <w:tc>
          <w:tcPr>
            <w:tcW w:w="253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a5"/>
            </w:pPr>
            <w:r>
              <w:rPr>
                <w:sz w:val="28"/>
                <w:szCs w:val="28"/>
              </w:rPr>
              <w:t xml:space="preserve">Обосновывать тему творческого проекта. Находить и изучать информацию по проблеме, формировать базу данных. Разрабатывать несколько вариантов решения проблем, выбирать лучший вариант и подготавливать необходимую документацию и презентацию с помощью ПК. Выполнять проект и анализировать </w:t>
            </w:r>
            <w:r>
              <w:rPr>
                <w:sz w:val="28"/>
                <w:szCs w:val="28"/>
              </w:rPr>
              <w:lastRenderedPageBreak/>
              <w:t>работы. Оформлять пояснительную записку и проводить презентацию проекта.</w:t>
            </w:r>
          </w:p>
        </w:tc>
        <w:tc>
          <w:tcPr>
            <w:tcW w:w="2670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Иметь представление о проектировании  как сферы профессиональной деятельности.</w:t>
            </w:r>
          </w:p>
          <w:p w:rsidR="00982762" w:rsidRDefault="00982762" w:rsidP="00AA7A20">
            <w:pPr>
              <w:pStyle w:val="Standard"/>
              <w:spacing w:line="100" w:lineRule="atLeast"/>
              <w:jc w:val="both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Знать последовательность проектирования.</w:t>
            </w:r>
          </w:p>
          <w:p w:rsidR="00982762" w:rsidRDefault="00982762" w:rsidP="00AA7A20">
            <w:pPr>
              <w:pStyle w:val="Standard"/>
              <w:spacing w:line="100" w:lineRule="atLeast"/>
              <w:jc w:val="both"/>
            </w:pPr>
            <w:r>
              <w:rPr>
                <w:sz w:val="28"/>
                <w:szCs w:val="28"/>
              </w:rPr>
              <w:t>Уметь пользоваться банком идей, реализовывать проект и оценивать его.</w:t>
            </w:r>
          </w:p>
        </w:tc>
        <w:tc>
          <w:tcPr>
            <w:tcW w:w="1925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Коммуникативная компетентность в общении и сотрудничестве со сверстниками в образовательной, учебно-исследовательской, творче</w:t>
            </w:r>
            <w:r>
              <w:rPr>
                <w:rStyle w:val="FontStyle26"/>
                <w:sz w:val="28"/>
                <w:szCs w:val="28"/>
              </w:rPr>
              <w:softHyphen/>
              <w:t>ской и других видах деятельности;</w:t>
            </w:r>
          </w:p>
          <w:p w:rsidR="00982762" w:rsidRDefault="00982762" w:rsidP="00AA7A20">
            <w:pPr>
              <w:pStyle w:val="a5"/>
            </w:pPr>
          </w:p>
        </w:tc>
        <w:tc>
          <w:tcPr>
            <w:tcW w:w="2125" w:type="dxa"/>
            <w:tcBorders>
              <w:top w:val="single" w:sz="4" w:space="0" w:color="000001"/>
              <w:left w:val="single" w:sz="4" w:space="0" w:color="000001"/>
              <w:bottom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Определять последовательность промежуточных целей и соответствующих им действий с учётом  конечного результата;</w:t>
            </w:r>
          </w:p>
          <w:p w:rsidR="00982762" w:rsidRDefault="00982762" w:rsidP="00AA7A20">
            <w:pPr>
              <w:pStyle w:val="Style21"/>
              <w:widowControl/>
              <w:jc w:val="both"/>
            </w:pPr>
            <w:r>
              <w:rPr>
                <w:rStyle w:val="FontStyle26"/>
                <w:sz w:val="28"/>
                <w:szCs w:val="28"/>
              </w:rPr>
              <w:t>Предвидеть возможности получения конкретного результата при решении задач;</w:t>
            </w:r>
          </w:p>
          <w:p w:rsidR="00982762" w:rsidRDefault="00982762" w:rsidP="00AA7A20">
            <w:pPr>
              <w:pStyle w:val="Style21"/>
              <w:widowControl/>
              <w:jc w:val="both"/>
            </w:pPr>
          </w:p>
        </w:tc>
        <w:tc>
          <w:tcPr>
            <w:tcW w:w="1273" w:type="dxa"/>
            <w:gridSpan w:val="2"/>
            <w:tcBorders>
              <w:top w:val="single" w:sz="4" w:space="0" w:color="000001"/>
              <w:left w:val="single" w:sz="4" w:space="0" w:color="000001"/>
              <w:bottom w:val="single" w:sz="4" w:space="0" w:color="000001"/>
              <w:right w:val="single" w:sz="4" w:space="0" w:color="000001"/>
            </w:tcBorders>
            <w:shd w:val="clear" w:color="auto" w:fill="FFFFFF"/>
            <w:tcMar>
              <w:top w:w="0" w:type="dxa"/>
              <w:left w:w="98" w:type="dxa"/>
              <w:bottom w:w="0" w:type="dxa"/>
              <w:right w:w="108" w:type="dxa"/>
            </w:tcMar>
          </w:tcPr>
          <w:p w:rsidR="00982762" w:rsidRDefault="00982762" w:rsidP="00AA7A20">
            <w:pPr>
              <w:pStyle w:val="Standard"/>
              <w:jc w:val="center"/>
            </w:pPr>
          </w:p>
        </w:tc>
      </w:tr>
    </w:tbl>
    <w:p w:rsidR="00982762" w:rsidRDefault="00982762" w:rsidP="00982762">
      <w:pPr>
        <w:pStyle w:val="Standard"/>
        <w:jc w:val="center"/>
        <w:rPr>
          <w:rFonts w:cs="Times New Roman"/>
          <w:i/>
          <w:iCs/>
          <w:sz w:val="28"/>
          <w:szCs w:val="28"/>
          <w:u w:val="single"/>
        </w:rPr>
      </w:pPr>
    </w:p>
    <w:p w:rsidR="00A43F81" w:rsidRDefault="00A43F81"/>
    <w:sectPr w:rsidR="00A43F81">
      <w:pgSz w:w="16838" w:h="11906" w:orient="landscape"/>
      <w:pgMar w:top="1134" w:right="1134" w:bottom="1134" w:left="1134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charset w:val="02"/>
    <w:family w:val="auto"/>
    <w:pitch w:val="default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entury Schoolbook">
    <w:panose1 w:val="020406040505050203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Liberation Serif">
    <w:altName w:val="Times New Roman"/>
    <w:charset w:val="00"/>
    <w:family w:val="auto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C827C49"/>
    <w:multiLevelType w:val="multilevel"/>
    <w:tmpl w:val="AEFED1A8"/>
    <w:styleLink w:val="WWNum10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">
    <w:nsid w:val="14431520"/>
    <w:multiLevelType w:val="multilevel"/>
    <w:tmpl w:val="270A3414"/>
    <w:styleLink w:val="WWNum8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</w:rPr>
    </w:lvl>
  </w:abstractNum>
  <w:abstractNum w:abstractNumId="2">
    <w:nsid w:val="1BD74902"/>
    <w:multiLevelType w:val="multilevel"/>
    <w:tmpl w:val="09BCD006"/>
    <w:styleLink w:val="WWNum1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3">
    <w:nsid w:val="38862AD7"/>
    <w:multiLevelType w:val="multilevel"/>
    <w:tmpl w:val="7E7E155C"/>
    <w:styleLink w:val="WWNum4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4">
    <w:nsid w:val="525E2602"/>
    <w:multiLevelType w:val="multilevel"/>
    <w:tmpl w:val="9F680302"/>
    <w:styleLink w:val="WWNum6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5">
    <w:nsid w:val="54353E7A"/>
    <w:multiLevelType w:val="multilevel"/>
    <w:tmpl w:val="059ECDB6"/>
    <w:styleLink w:val="WWNum3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6">
    <w:nsid w:val="59363EC8"/>
    <w:multiLevelType w:val="multilevel"/>
    <w:tmpl w:val="80FCA3D4"/>
    <w:styleLink w:val="WW8Num12"/>
    <w:lvl w:ilvl="0">
      <w:numFmt w:val="bullet"/>
      <w:lvlText w:val=""/>
      <w:lvlJc w:val="left"/>
      <w:rPr>
        <w:rFonts w:ascii="Symbol" w:hAnsi="Symbol" w:cs="OpenSymbol, 'Arial Unicode MS'"/>
      </w:rPr>
    </w:lvl>
    <w:lvl w:ilvl="1">
      <w:numFmt w:val="bullet"/>
      <w:lvlText w:val="o"/>
      <w:lvlJc w:val="left"/>
      <w:rPr>
        <w:rFonts w:ascii="Courier New" w:hAnsi="Courier New" w:cs="OpenSymbol, 'Arial Unicode MS'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OpenSymbol, 'Arial Unicode MS'"/>
      </w:rPr>
    </w:lvl>
    <w:lvl w:ilvl="4">
      <w:numFmt w:val="bullet"/>
      <w:lvlText w:val="o"/>
      <w:lvlJc w:val="left"/>
      <w:rPr>
        <w:rFonts w:ascii="Courier New" w:hAnsi="Courier New" w:cs="OpenSymbol, 'Arial Unicode MS'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OpenSymbol, 'Arial Unicode MS'"/>
      </w:rPr>
    </w:lvl>
    <w:lvl w:ilvl="7">
      <w:numFmt w:val="bullet"/>
      <w:lvlText w:val="o"/>
      <w:lvlJc w:val="left"/>
      <w:rPr>
        <w:rFonts w:ascii="Courier New" w:hAnsi="Courier New" w:cs="OpenSymbol, 'Arial Unicode MS'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7">
    <w:nsid w:val="5DF7271F"/>
    <w:multiLevelType w:val="multilevel"/>
    <w:tmpl w:val="F6BAF3E2"/>
    <w:styleLink w:val="WWNum7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8">
    <w:nsid w:val="68D047BF"/>
    <w:multiLevelType w:val="multilevel"/>
    <w:tmpl w:val="473C2CBC"/>
    <w:styleLink w:val="WWNum5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9">
    <w:nsid w:val="751859AD"/>
    <w:multiLevelType w:val="multilevel"/>
    <w:tmpl w:val="F61E8A16"/>
    <w:styleLink w:val="WWNum9"/>
    <w:lvl w:ilvl="0">
      <w:numFmt w:val="bullet"/>
      <w:lvlText w:val="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abstractNum w:abstractNumId="10">
    <w:nsid w:val="77280C45"/>
    <w:multiLevelType w:val="multilevel"/>
    <w:tmpl w:val="A570324A"/>
    <w:styleLink w:val="WWNum2"/>
    <w:lvl w:ilvl="0">
      <w:numFmt w:val="bullet"/>
      <w:lvlText w:val=""/>
      <w:lvlJc w:val="left"/>
      <w:rPr>
        <w:rFonts w:ascii="Symbol" w:hAnsi="Symbol" w:cs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 w:cs="Wingdings"/>
      </w:rPr>
    </w:lvl>
    <w:lvl w:ilvl="3">
      <w:numFmt w:val="bullet"/>
      <w:lvlText w:val=""/>
      <w:lvlJc w:val="left"/>
      <w:rPr>
        <w:rFonts w:ascii="Symbol" w:hAnsi="Symbol" w:cs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 w:cs="Wingdings"/>
      </w:rPr>
    </w:lvl>
    <w:lvl w:ilvl="6">
      <w:numFmt w:val="bullet"/>
      <w:lvlText w:val=""/>
      <w:lvlJc w:val="left"/>
      <w:rPr>
        <w:rFonts w:ascii="Symbol" w:hAnsi="Symbol" w:cs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 w:cs="Wingdings"/>
      </w:rPr>
    </w:lvl>
  </w:abstractNum>
  <w:num w:numId="1">
    <w:abstractNumId w:val="1"/>
  </w:num>
  <w:num w:numId="2">
    <w:abstractNumId w:val="2"/>
  </w:num>
  <w:num w:numId="3">
    <w:abstractNumId w:val="10"/>
  </w:num>
  <w:num w:numId="4">
    <w:abstractNumId w:val="5"/>
  </w:num>
  <w:num w:numId="5">
    <w:abstractNumId w:val="3"/>
  </w:num>
  <w:num w:numId="6">
    <w:abstractNumId w:val="8"/>
  </w:num>
  <w:num w:numId="7">
    <w:abstractNumId w:val="4"/>
  </w:num>
  <w:num w:numId="8">
    <w:abstractNumId w:val="7"/>
  </w:num>
  <w:num w:numId="9">
    <w:abstractNumId w:val="9"/>
  </w:num>
  <w:num w:numId="10">
    <w:abstractNumId w:val="0"/>
  </w:num>
  <w:num w:numId="11">
    <w:abstractNumId w:val="6"/>
  </w:num>
  <w:num w:numId="12">
    <w:abstractNumId w:val="2"/>
    <w:lvlOverride w:ilvl="0"/>
  </w:num>
  <w:num w:numId="13">
    <w:abstractNumId w:val="10"/>
    <w:lvlOverride w:ilvl="0"/>
  </w:num>
  <w:num w:numId="14">
    <w:abstractNumId w:val="6"/>
    <w:lvlOverride w:ilvl="0"/>
  </w:num>
  <w:num w:numId="15">
    <w:abstractNumId w:val="2"/>
    <w:lvlOverride w:ilvl="0"/>
  </w:num>
  <w:num w:numId="16">
    <w:abstractNumId w:val="10"/>
    <w:lvlOverride w:ilvl="0"/>
  </w:num>
  <w:num w:numId="17">
    <w:abstractNumId w:val="5"/>
    <w:lvlOverride w:ilvl="0"/>
  </w:num>
  <w:num w:numId="18">
    <w:abstractNumId w:val="3"/>
    <w:lvlOverride w:ilvl="0"/>
  </w:num>
  <w:num w:numId="19">
    <w:abstractNumId w:val="8"/>
    <w:lvlOverride w:ilvl="0"/>
  </w:num>
  <w:num w:numId="20">
    <w:abstractNumId w:val="4"/>
    <w:lvlOverride w:ilvl="0"/>
  </w:num>
  <w:num w:numId="21">
    <w:abstractNumId w:val="7"/>
    <w:lvlOverride w:ilvl="0"/>
  </w:num>
  <w:num w:numId="22">
    <w:abstractNumId w:val="1"/>
    <w:lvlOverride w:ilvl="0"/>
  </w:num>
  <w:num w:numId="23">
    <w:abstractNumId w:val="9"/>
    <w:lvlOverride w:ilvl="0"/>
  </w:num>
  <w:num w:numId="24">
    <w:abstractNumId w:val="0"/>
    <w:lvlOverride w:ilvl="0"/>
  </w:num>
  <w:num w:numId="25">
    <w:abstractNumId w:val="9"/>
    <w:lvlOverride w:ilvl="0"/>
  </w:num>
  <w:num w:numId="26">
    <w:abstractNumId w:val="0"/>
    <w:lvlOverride w:ilv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95E"/>
    <w:rsid w:val="00982762"/>
    <w:rsid w:val="00A43F81"/>
    <w:rsid w:val="00EF49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827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2762"/>
    <w:pPr>
      <w:spacing w:after="120"/>
    </w:pPr>
  </w:style>
  <w:style w:type="paragraph" w:styleId="a3">
    <w:name w:val="Normal (Web)"/>
    <w:basedOn w:val="Standard"/>
    <w:rsid w:val="00982762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982762"/>
    <w:pPr>
      <w:spacing w:after="200"/>
      <w:ind w:left="720"/>
    </w:pPr>
  </w:style>
  <w:style w:type="paragraph" w:styleId="a5">
    <w:name w:val="No Spacing"/>
    <w:rsid w:val="00982762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982762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982762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982762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982762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98276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982762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982762"/>
    <w:pPr>
      <w:numPr>
        <w:numId w:val="1"/>
      </w:numPr>
    </w:pPr>
  </w:style>
  <w:style w:type="numbering" w:customStyle="1" w:styleId="WWNum1">
    <w:name w:val="WWNum1"/>
    <w:basedOn w:val="a2"/>
    <w:rsid w:val="00982762"/>
    <w:pPr>
      <w:numPr>
        <w:numId w:val="2"/>
      </w:numPr>
    </w:pPr>
  </w:style>
  <w:style w:type="numbering" w:customStyle="1" w:styleId="WWNum2">
    <w:name w:val="WWNum2"/>
    <w:basedOn w:val="a2"/>
    <w:rsid w:val="00982762"/>
    <w:pPr>
      <w:numPr>
        <w:numId w:val="3"/>
      </w:numPr>
    </w:pPr>
  </w:style>
  <w:style w:type="numbering" w:customStyle="1" w:styleId="WWNum3">
    <w:name w:val="WWNum3"/>
    <w:basedOn w:val="a2"/>
    <w:rsid w:val="00982762"/>
    <w:pPr>
      <w:numPr>
        <w:numId w:val="4"/>
      </w:numPr>
    </w:pPr>
  </w:style>
  <w:style w:type="numbering" w:customStyle="1" w:styleId="WWNum4">
    <w:name w:val="WWNum4"/>
    <w:basedOn w:val="a2"/>
    <w:rsid w:val="00982762"/>
    <w:pPr>
      <w:numPr>
        <w:numId w:val="5"/>
      </w:numPr>
    </w:pPr>
  </w:style>
  <w:style w:type="numbering" w:customStyle="1" w:styleId="WWNum5">
    <w:name w:val="WWNum5"/>
    <w:basedOn w:val="a2"/>
    <w:rsid w:val="00982762"/>
    <w:pPr>
      <w:numPr>
        <w:numId w:val="6"/>
      </w:numPr>
    </w:pPr>
  </w:style>
  <w:style w:type="numbering" w:customStyle="1" w:styleId="WWNum6">
    <w:name w:val="WWNum6"/>
    <w:basedOn w:val="a2"/>
    <w:rsid w:val="00982762"/>
    <w:pPr>
      <w:numPr>
        <w:numId w:val="7"/>
      </w:numPr>
    </w:pPr>
  </w:style>
  <w:style w:type="numbering" w:customStyle="1" w:styleId="WWNum7">
    <w:name w:val="WWNum7"/>
    <w:basedOn w:val="a2"/>
    <w:rsid w:val="00982762"/>
    <w:pPr>
      <w:numPr>
        <w:numId w:val="8"/>
      </w:numPr>
    </w:pPr>
  </w:style>
  <w:style w:type="numbering" w:customStyle="1" w:styleId="WWNum9">
    <w:name w:val="WWNum9"/>
    <w:basedOn w:val="a2"/>
    <w:rsid w:val="00982762"/>
    <w:pPr>
      <w:numPr>
        <w:numId w:val="9"/>
      </w:numPr>
    </w:pPr>
  </w:style>
  <w:style w:type="numbering" w:customStyle="1" w:styleId="WWNum10">
    <w:name w:val="WWNum10"/>
    <w:basedOn w:val="a2"/>
    <w:rsid w:val="00982762"/>
    <w:pPr>
      <w:numPr>
        <w:numId w:val="10"/>
      </w:numPr>
    </w:pPr>
  </w:style>
  <w:style w:type="numbering" w:customStyle="1" w:styleId="WW8Num12">
    <w:name w:val="WW8Num12"/>
    <w:basedOn w:val="a2"/>
    <w:rsid w:val="00982762"/>
    <w:pPr>
      <w:numPr>
        <w:numId w:val="11"/>
      </w:numPr>
    </w:pPr>
  </w:style>
  <w:style w:type="paragraph" w:styleId="a6">
    <w:name w:val="Balloon Text"/>
    <w:basedOn w:val="a"/>
    <w:link w:val="a7"/>
    <w:uiPriority w:val="99"/>
    <w:semiHidden/>
    <w:unhideWhenUsed/>
    <w:rsid w:val="00982762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982762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827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andard">
    <w:name w:val="Standard"/>
    <w:rsid w:val="00982762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  <w:style w:type="paragraph" w:customStyle="1" w:styleId="Textbody">
    <w:name w:val="Text body"/>
    <w:basedOn w:val="Standard"/>
    <w:rsid w:val="00982762"/>
    <w:pPr>
      <w:spacing w:after="120"/>
    </w:pPr>
  </w:style>
  <w:style w:type="paragraph" w:styleId="a3">
    <w:name w:val="Normal (Web)"/>
    <w:basedOn w:val="Standard"/>
    <w:rsid w:val="00982762"/>
    <w:pPr>
      <w:spacing w:before="28" w:after="28" w:line="100" w:lineRule="atLeast"/>
    </w:pPr>
    <w:rPr>
      <w:rFonts w:eastAsia="Times New Roman" w:cs="Times New Roman"/>
      <w:lang w:eastAsia="ru-RU"/>
    </w:rPr>
  </w:style>
  <w:style w:type="paragraph" w:styleId="a4">
    <w:name w:val="List Paragraph"/>
    <w:basedOn w:val="Standard"/>
    <w:rsid w:val="00982762"/>
    <w:pPr>
      <w:spacing w:after="200"/>
      <w:ind w:left="720"/>
    </w:pPr>
  </w:style>
  <w:style w:type="paragraph" w:styleId="a5">
    <w:name w:val="No Spacing"/>
    <w:rsid w:val="00982762"/>
    <w:pPr>
      <w:suppressAutoHyphens/>
      <w:autoSpaceDN w:val="0"/>
      <w:spacing w:after="0" w:line="100" w:lineRule="atLeast"/>
      <w:textAlignment w:val="baseline"/>
    </w:pPr>
    <w:rPr>
      <w:rFonts w:ascii="Times New Roman" w:eastAsia="Times New Roman" w:hAnsi="Times New Roman" w:cs="Times New Roman"/>
      <w:color w:val="00000A"/>
      <w:kern w:val="3"/>
      <w:sz w:val="24"/>
      <w:szCs w:val="24"/>
      <w:lang w:eastAsia="ru-RU"/>
    </w:rPr>
  </w:style>
  <w:style w:type="paragraph" w:customStyle="1" w:styleId="Style21">
    <w:name w:val="Style21"/>
    <w:basedOn w:val="Standard"/>
    <w:rsid w:val="00982762"/>
    <w:pPr>
      <w:spacing w:line="100" w:lineRule="atLeast"/>
    </w:pPr>
    <w:rPr>
      <w:rFonts w:eastAsia="Times New Roman" w:cs="Times New Roman"/>
    </w:rPr>
  </w:style>
  <w:style w:type="paragraph" w:customStyle="1" w:styleId="Style13">
    <w:name w:val="Style13"/>
    <w:basedOn w:val="Standard"/>
    <w:rsid w:val="00982762"/>
    <w:pPr>
      <w:spacing w:line="100" w:lineRule="atLeast"/>
    </w:pPr>
    <w:rPr>
      <w:rFonts w:eastAsia="Times New Roman" w:cs="Times New Roman"/>
    </w:rPr>
  </w:style>
  <w:style w:type="paragraph" w:customStyle="1" w:styleId="Style16">
    <w:name w:val="Style16"/>
    <w:basedOn w:val="Standard"/>
    <w:rsid w:val="00982762"/>
    <w:pPr>
      <w:spacing w:line="240" w:lineRule="exact"/>
      <w:jc w:val="both"/>
    </w:pPr>
    <w:rPr>
      <w:rFonts w:ascii="Segoe UI" w:eastAsia="Times New Roman" w:hAnsi="Segoe UI" w:cs="Segoe UI"/>
    </w:rPr>
  </w:style>
  <w:style w:type="character" w:customStyle="1" w:styleId="FontStyle26">
    <w:name w:val="Font Style26"/>
    <w:basedOn w:val="a0"/>
    <w:rsid w:val="00982762"/>
    <w:rPr>
      <w:rFonts w:ascii="Times New Roman" w:hAnsi="Times New Roman" w:cs="Times New Roman"/>
      <w:sz w:val="22"/>
      <w:szCs w:val="22"/>
    </w:rPr>
  </w:style>
  <w:style w:type="character" w:customStyle="1" w:styleId="FontStyle38">
    <w:name w:val="Font Style38"/>
    <w:basedOn w:val="a0"/>
    <w:rsid w:val="00982762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457">
    <w:name w:val="Font Style457"/>
    <w:basedOn w:val="a0"/>
    <w:rsid w:val="00982762"/>
    <w:rPr>
      <w:rFonts w:ascii="Century Schoolbook" w:hAnsi="Century Schoolbook" w:cs="Century Schoolbook"/>
      <w:color w:val="000000"/>
      <w:sz w:val="18"/>
      <w:szCs w:val="18"/>
    </w:rPr>
  </w:style>
  <w:style w:type="numbering" w:customStyle="1" w:styleId="WWNum8">
    <w:name w:val="WWNum8"/>
    <w:basedOn w:val="a2"/>
    <w:rsid w:val="00982762"/>
    <w:pPr>
      <w:numPr>
        <w:numId w:val="1"/>
      </w:numPr>
    </w:pPr>
  </w:style>
  <w:style w:type="numbering" w:customStyle="1" w:styleId="WWNum1">
    <w:name w:val="WWNum1"/>
    <w:basedOn w:val="a2"/>
    <w:rsid w:val="00982762"/>
    <w:pPr>
      <w:numPr>
        <w:numId w:val="2"/>
      </w:numPr>
    </w:pPr>
  </w:style>
  <w:style w:type="numbering" w:customStyle="1" w:styleId="WWNum2">
    <w:name w:val="WWNum2"/>
    <w:basedOn w:val="a2"/>
    <w:rsid w:val="00982762"/>
    <w:pPr>
      <w:numPr>
        <w:numId w:val="3"/>
      </w:numPr>
    </w:pPr>
  </w:style>
  <w:style w:type="numbering" w:customStyle="1" w:styleId="WWNum3">
    <w:name w:val="WWNum3"/>
    <w:basedOn w:val="a2"/>
    <w:rsid w:val="00982762"/>
    <w:pPr>
      <w:numPr>
        <w:numId w:val="4"/>
      </w:numPr>
    </w:pPr>
  </w:style>
  <w:style w:type="numbering" w:customStyle="1" w:styleId="WWNum4">
    <w:name w:val="WWNum4"/>
    <w:basedOn w:val="a2"/>
    <w:rsid w:val="00982762"/>
    <w:pPr>
      <w:numPr>
        <w:numId w:val="5"/>
      </w:numPr>
    </w:pPr>
  </w:style>
  <w:style w:type="numbering" w:customStyle="1" w:styleId="WWNum5">
    <w:name w:val="WWNum5"/>
    <w:basedOn w:val="a2"/>
    <w:rsid w:val="00982762"/>
    <w:pPr>
      <w:numPr>
        <w:numId w:val="6"/>
      </w:numPr>
    </w:pPr>
  </w:style>
  <w:style w:type="numbering" w:customStyle="1" w:styleId="WWNum6">
    <w:name w:val="WWNum6"/>
    <w:basedOn w:val="a2"/>
    <w:rsid w:val="00982762"/>
    <w:pPr>
      <w:numPr>
        <w:numId w:val="7"/>
      </w:numPr>
    </w:pPr>
  </w:style>
  <w:style w:type="numbering" w:customStyle="1" w:styleId="WWNum7">
    <w:name w:val="WWNum7"/>
    <w:basedOn w:val="a2"/>
    <w:rsid w:val="00982762"/>
    <w:pPr>
      <w:numPr>
        <w:numId w:val="8"/>
      </w:numPr>
    </w:pPr>
  </w:style>
  <w:style w:type="numbering" w:customStyle="1" w:styleId="WWNum9">
    <w:name w:val="WWNum9"/>
    <w:basedOn w:val="a2"/>
    <w:rsid w:val="00982762"/>
    <w:pPr>
      <w:numPr>
        <w:numId w:val="9"/>
      </w:numPr>
    </w:pPr>
  </w:style>
  <w:style w:type="numbering" w:customStyle="1" w:styleId="WWNum10">
    <w:name w:val="WWNum10"/>
    <w:basedOn w:val="a2"/>
    <w:rsid w:val="00982762"/>
    <w:pPr>
      <w:numPr>
        <w:numId w:val="10"/>
      </w:numPr>
    </w:pPr>
  </w:style>
  <w:style w:type="numbering" w:customStyle="1" w:styleId="WW8Num12">
    <w:name w:val="WW8Num12"/>
    <w:basedOn w:val="a2"/>
    <w:rsid w:val="00982762"/>
    <w:pPr>
      <w:numPr>
        <w:numId w:val="11"/>
      </w:numPr>
    </w:pPr>
  </w:style>
  <w:style w:type="paragraph" w:styleId="a6">
    <w:name w:val="Balloon Text"/>
    <w:basedOn w:val="a"/>
    <w:link w:val="a7"/>
    <w:uiPriority w:val="99"/>
    <w:semiHidden/>
    <w:unhideWhenUsed/>
    <w:rsid w:val="00982762"/>
    <w:rPr>
      <w:rFonts w:ascii="Tahoma" w:hAnsi="Tahoma"/>
      <w:sz w:val="16"/>
      <w:szCs w:val="14"/>
    </w:rPr>
  </w:style>
  <w:style w:type="character" w:customStyle="1" w:styleId="a7">
    <w:name w:val="Текст выноски Знак"/>
    <w:basedOn w:val="a0"/>
    <w:link w:val="a6"/>
    <w:uiPriority w:val="99"/>
    <w:semiHidden/>
    <w:rsid w:val="00982762"/>
    <w:rPr>
      <w:rFonts w:ascii="Tahoma" w:eastAsia="SimSun" w:hAnsi="Tahoma" w:cs="Mangal"/>
      <w:kern w:val="3"/>
      <w:sz w:val="16"/>
      <w:szCs w:val="1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21</Pages>
  <Words>5912</Words>
  <Characters>33702</Characters>
  <Application>Microsoft Office Word</Application>
  <DocSecurity>0</DocSecurity>
  <Lines>280</Lines>
  <Paragraphs>79</Paragraphs>
  <ScaleCrop>false</ScaleCrop>
  <Company/>
  <LinksUpToDate>false</LinksUpToDate>
  <CharactersWithSpaces>39535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2020-10-15T09:47:00Z</dcterms:created>
  <dcterms:modified xsi:type="dcterms:W3CDTF">2020-10-15T09:48:00Z</dcterms:modified>
</cp:coreProperties>
</file>